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D40B37" w14:textId="77777777" w:rsidR="00016542" w:rsidRDefault="00634B3E">
      <w:pPr>
        <w:sectPr w:rsidR="00016542">
          <w:footerReference w:type="even" r:id="rId11"/>
          <w:footerReference w:type="default" r:id="rId12"/>
          <w:pgSz w:w="11904" w:h="16834"/>
          <w:pgMar w:top="170" w:right="187" w:bottom="284" w:left="193" w:header="709" w:footer="709" w:gutter="0"/>
          <w:cols w:space="708"/>
          <w:titlePg/>
        </w:sectPr>
      </w:pPr>
      <w:bookmarkStart w:id="0" w:name="_GoBack"/>
      <w:bookmarkEnd w:id="0"/>
      <w:r>
        <w:rPr>
          <w:noProof/>
          <w:lang w:eastAsia="en-AU"/>
        </w:rPr>
        <w:drawing>
          <wp:anchor distT="0" distB="0" distL="114300" distR="114300" simplePos="0" relativeHeight="251675648" behindDoc="0" locked="0" layoutInCell="1" allowOverlap="1" wp14:anchorId="7C311B6C" wp14:editId="02F5FCDE">
            <wp:simplePos x="0" y="0"/>
            <wp:positionH relativeFrom="column">
              <wp:posOffset>-95885</wp:posOffset>
            </wp:positionH>
            <wp:positionV relativeFrom="paragraph">
              <wp:posOffset>-107950</wp:posOffset>
            </wp:positionV>
            <wp:extent cx="7569835" cy="10708640"/>
            <wp:effectExtent l="25400" t="0" r="0" b="0"/>
            <wp:wrapThrough wrapText="bothSides">
              <wp:wrapPolygon edited="0">
                <wp:start x="8987" y="1383"/>
                <wp:lineTo x="1957" y="1486"/>
                <wp:lineTo x="1957" y="2254"/>
                <wp:lineTo x="9712" y="3023"/>
                <wp:lineTo x="10002" y="3023"/>
                <wp:lineTo x="10727" y="3843"/>
                <wp:lineTo x="-72" y="4560"/>
                <wp:lineTo x="362" y="5482"/>
                <wp:lineTo x="9350" y="19417"/>
                <wp:lineTo x="9350" y="20493"/>
                <wp:lineTo x="17902" y="20493"/>
                <wp:lineTo x="17902" y="19417"/>
                <wp:lineTo x="19931" y="19417"/>
                <wp:lineTo x="21598" y="19059"/>
                <wp:lineTo x="21598" y="6968"/>
                <wp:lineTo x="21163" y="6302"/>
                <wp:lineTo x="20511" y="5482"/>
                <wp:lineTo x="20076" y="4560"/>
                <wp:lineTo x="10799" y="3843"/>
                <wp:lineTo x="10509" y="3023"/>
                <wp:lineTo x="17684" y="2920"/>
                <wp:lineTo x="17684" y="2254"/>
                <wp:lineTo x="9929" y="2203"/>
                <wp:lineTo x="15510" y="2101"/>
                <wp:lineTo x="15510" y="1435"/>
                <wp:lineTo x="9422" y="1383"/>
                <wp:lineTo x="8987" y="1383"/>
              </wp:wrapPolygon>
            </wp:wrapThrough>
            <wp:docPr id="50" name="Picture 0" descr="QARD AR layout final4 p1 test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RD AR layout final4 p1 test2.pdf"/>
                    <pic:cNvPicPr/>
                  </pic:nvPicPr>
                  <pic:blipFill>
                    <a:blip r:embed="rId13"/>
                    <a:stretch>
                      <a:fillRect/>
                    </a:stretch>
                  </pic:blipFill>
                  <pic:spPr>
                    <a:xfrm>
                      <a:off x="0" y="0"/>
                      <a:ext cx="7569835" cy="10708640"/>
                    </a:xfrm>
                    <a:prstGeom prst="rect">
                      <a:avLst/>
                    </a:prstGeom>
                  </pic:spPr>
                </pic:pic>
              </a:graphicData>
            </a:graphic>
          </wp:anchor>
        </w:drawing>
      </w:r>
    </w:p>
    <w:p w14:paraId="21BF1CD1" w14:textId="77777777" w:rsidR="00016542" w:rsidRDefault="00016542" w:rsidP="00016542">
      <w:pPr>
        <w:ind w:left="426"/>
      </w:pPr>
    </w:p>
    <w:p w14:paraId="3BC13D9E" w14:textId="77777777" w:rsidR="00016542" w:rsidRDefault="00016542" w:rsidP="00016542">
      <w:pPr>
        <w:ind w:left="426"/>
      </w:pPr>
    </w:p>
    <w:p w14:paraId="7F659902" w14:textId="77777777" w:rsidR="00016542" w:rsidRDefault="00016542" w:rsidP="00016542">
      <w:pPr>
        <w:ind w:left="426"/>
      </w:pPr>
    </w:p>
    <w:p w14:paraId="77ABCDEC" w14:textId="77777777" w:rsidR="00016542" w:rsidRDefault="00016542" w:rsidP="00016542">
      <w:pPr>
        <w:ind w:left="426"/>
      </w:pPr>
    </w:p>
    <w:p w14:paraId="1507BBAA" w14:textId="77777777" w:rsidR="00016542" w:rsidRDefault="00016542" w:rsidP="00016542">
      <w:pPr>
        <w:ind w:left="426"/>
      </w:pPr>
    </w:p>
    <w:p w14:paraId="64B73602" w14:textId="77777777" w:rsidR="00016542" w:rsidRDefault="00634B3E" w:rsidP="00634B3E">
      <w:r>
        <w:br w:type="page"/>
      </w:r>
    </w:p>
    <w:p w14:paraId="639FCEFB" w14:textId="77777777" w:rsidR="00016542" w:rsidRDefault="00016542" w:rsidP="00016542">
      <w:pPr>
        <w:ind w:left="426"/>
      </w:pPr>
    </w:p>
    <w:p w14:paraId="04D44E60" w14:textId="77777777" w:rsidR="00016542" w:rsidRDefault="00016542" w:rsidP="00016542">
      <w:pPr>
        <w:ind w:left="426"/>
      </w:pPr>
    </w:p>
    <w:p w14:paraId="5FCF6E86" w14:textId="77777777" w:rsidR="00016542" w:rsidRDefault="00016542" w:rsidP="00016542">
      <w:pPr>
        <w:ind w:left="426"/>
      </w:pPr>
    </w:p>
    <w:p w14:paraId="33CFE69E" w14:textId="77777777" w:rsidR="000D7C03" w:rsidRDefault="000D7C03"/>
    <w:p w14:paraId="49CF105E" w14:textId="77777777" w:rsidR="000D7C03" w:rsidRDefault="000D7C03"/>
    <w:p w14:paraId="27B3BF3D" w14:textId="77777777" w:rsidR="000D7C03" w:rsidRDefault="000D7C03"/>
    <w:p w14:paraId="35BC5FE0" w14:textId="77777777" w:rsidR="000D7C03" w:rsidRDefault="000D7C03"/>
    <w:p w14:paraId="16B6F09D" w14:textId="77777777" w:rsidR="00853EEB" w:rsidRDefault="00853EEB"/>
    <w:p w14:paraId="03398185" w14:textId="77777777" w:rsidR="000D7C03" w:rsidRDefault="000D7C03"/>
    <w:p w14:paraId="502A6D8F" w14:textId="77777777" w:rsidR="00853EEB" w:rsidRDefault="00853EEB"/>
    <w:p w14:paraId="06B9E12B" w14:textId="77777777" w:rsidR="00016542" w:rsidRDefault="00016542" w:rsidP="00016542">
      <w:pPr>
        <w:pStyle w:val="BasicParagraph"/>
        <w:suppressAutoHyphens/>
        <w:rPr>
          <w:rStyle w:val="Text"/>
          <w:color w:val="auto"/>
          <w:lang w:val="en-AU"/>
        </w:rPr>
      </w:pPr>
      <w:r>
        <w:rPr>
          <w:rStyle w:val="Text"/>
          <w:rFonts w:ascii="Candara-Bold" w:hAnsi="Candara-Bold" w:cs="Candara-Bold"/>
          <w:b/>
          <w:bCs/>
        </w:rPr>
        <w:t xml:space="preserve">Published by </w:t>
      </w:r>
      <w:r>
        <w:rPr>
          <w:rStyle w:val="Text"/>
          <w:rFonts w:ascii="Candara-Bold" w:hAnsi="Candara-Bold" w:cs="Candara-Bold"/>
          <w:b/>
          <w:bCs/>
        </w:rPr>
        <w:br/>
        <w:t>the Department of Education and Training</w:t>
      </w:r>
    </w:p>
    <w:p w14:paraId="23FFED6A" w14:textId="77777777" w:rsidR="00016542" w:rsidRDefault="00016542" w:rsidP="00016542">
      <w:pPr>
        <w:pStyle w:val="BasicParagraph"/>
        <w:suppressAutoHyphens/>
        <w:rPr>
          <w:rStyle w:val="Text"/>
        </w:rPr>
      </w:pPr>
      <w:r>
        <w:rPr>
          <w:rStyle w:val="Text"/>
        </w:rPr>
        <w:t xml:space="preserve">Melbourne </w:t>
      </w:r>
    </w:p>
    <w:p w14:paraId="2C43B73A" w14:textId="77777777" w:rsidR="00016542" w:rsidRDefault="00F95F4B" w:rsidP="00016542">
      <w:pPr>
        <w:pStyle w:val="BasicParagraph"/>
        <w:suppressAutoHyphens/>
        <w:spacing w:after="113"/>
        <w:rPr>
          <w:rStyle w:val="Text"/>
        </w:rPr>
      </w:pPr>
      <w:r>
        <w:rPr>
          <w:rStyle w:val="Text"/>
        </w:rPr>
        <w:t>July</w:t>
      </w:r>
      <w:r w:rsidR="00016542">
        <w:rPr>
          <w:rStyle w:val="Text"/>
        </w:rPr>
        <w:t xml:space="preserve"> 2016</w:t>
      </w:r>
    </w:p>
    <w:p w14:paraId="3CD8FCFE" w14:textId="77777777" w:rsidR="00016542" w:rsidRDefault="00016542" w:rsidP="00016542">
      <w:pPr>
        <w:pStyle w:val="BasicParagraph"/>
        <w:suppressAutoHyphens/>
        <w:spacing w:after="227"/>
        <w:rPr>
          <w:rStyle w:val="Text"/>
        </w:rPr>
      </w:pPr>
      <w:r>
        <w:rPr>
          <w:rStyle w:val="Text"/>
        </w:rPr>
        <w:t>© State of Victoria (Department of Education and Training) 2016</w:t>
      </w:r>
    </w:p>
    <w:p w14:paraId="6B6E7CB4" w14:textId="77777777" w:rsidR="00016542" w:rsidRDefault="00016542" w:rsidP="00016542">
      <w:pPr>
        <w:pStyle w:val="BasicParagraph"/>
        <w:suppressAutoHyphens/>
        <w:spacing w:after="113"/>
        <w:rPr>
          <w:rStyle w:val="Text"/>
        </w:rPr>
      </w:pPr>
      <w:r>
        <w:rPr>
          <w:rStyle w:val="Text"/>
        </w:rPr>
        <w:t xml:space="preserve">The copyright in this document is owned by the State of Victoria (Department of Education and Training), or in the case of some materials, by third parties (third party materials). No part may be reproduced by any process except in accordance with the provisions of the </w:t>
      </w:r>
      <w:r>
        <w:rPr>
          <w:rStyle w:val="Text"/>
          <w:rFonts w:ascii="Candara-Italic" w:hAnsi="Candara-Italic" w:cs="Candara-Italic"/>
          <w:i/>
          <w:iCs/>
        </w:rPr>
        <w:t>Copyright Act 1968</w:t>
      </w:r>
      <w:r>
        <w:rPr>
          <w:rStyle w:val="Text"/>
        </w:rPr>
        <w:t>, the National Education Access Licence for Schools (NEALS) (see below) or with permission.</w:t>
      </w:r>
    </w:p>
    <w:p w14:paraId="08B2FCD4" w14:textId="77777777" w:rsidR="00016542" w:rsidRDefault="00016542" w:rsidP="00016542">
      <w:pPr>
        <w:pStyle w:val="BasicParagraph"/>
        <w:suppressAutoHyphens/>
        <w:spacing w:after="170"/>
        <w:rPr>
          <w:rStyle w:val="Text"/>
        </w:rPr>
      </w:pPr>
      <w:r>
        <w:rPr>
          <w:rStyle w:val="Text"/>
        </w:rPr>
        <w:t>An educational institution situated in Australia</w:t>
      </w:r>
      <w:r w:rsidR="00DD07D0">
        <w:rPr>
          <w:rStyle w:val="Text"/>
        </w:rPr>
        <w:t>,</w:t>
      </w:r>
      <w:r>
        <w:rPr>
          <w:rStyle w:val="Text"/>
        </w:rPr>
        <w:t xml:space="preserve"> which is not conducted for profit, or a body responsible for administering such an institution may copy and communicate the materials, other than third party materials, for the educational purposes of the institution.</w:t>
      </w:r>
    </w:p>
    <w:p w14:paraId="559A1905" w14:textId="77777777" w:rsidR="00016542" w:rsidRDefault="00016542" w:rsidP="00016542">
      <w:pPr>
        <w:pStyle w:val="BasicParagraph"/>
        <w:suppressAutoHyphens/>
        <w:spacing w:after="113"/>
        <w:rPr>
          <w:rStyle w:val="Text"/>
        </w:rPr>
      </w:pPr>
      <w:r>
        <w:rPr>
          <w:rStyle w:val="Text"/>
        </w:rPr>
        <w:t xml:space="preserve">Authorised by the Department of Education and Training </w:t>
      </w:r>
      <w:r>
        <w:rPr>
          <w:rStyle w:val="Text"/>
        </w:rPr>
        <w:br/>
        <w:t xml:space="preserve">2 Treasury Place, East Melbourne, Victoria, 3002. </w:t>
      </w:r>
    </w:p>
    <w:p w14:paraId="13BEC403" w14:textId="77777777" w:rsidR="00016542" w:rsidRDefault="00016542" w:rsidP="00016542">
      <w:pPr>
        <w:pStyle w:val="BasicParagraph"/>
        <w:suppressAutoHyphens/>
        <w:spacing w:after="283"/>
        <w:rPr>
          <w:rStyle w:val="Text"/>
        </w:rPr>
      </w:pPr>
      <w:r>
        <w:rPr>
          <w:rStyle w:val="Text"/>
        </w:rPr>
        <w:t>ISBN 978-0-7594-0811-1</w:t>
      </w:r>
    </w:p>
    <w:p w14:paraId="18726FD9" w14:textId="77777777" w:rsidR="00016542" w:rsidRDefault="00016542" w:rsidP="00016542">
      <w:pPr>
        <w:pStyle w:val="BasicParagraph"/>
        <w:suppressAutoHyphens/>
        <w:spacing w:after="113"/>
        <w:rPr>
          <w:rStyle w:val="Text"/>
        </w:rPr>
      </w:pPr>
      <w:r>
        <w:rPr>
          <w:rStyle w:val="Text"/>
        </w:rPr>
        <w:t>Note: Due to rounding, individual values throughout this document may not add to 100 per cent.</w:t>
      </w:r>
      <w:r w:rsidR="00F95F4B">
        <w:rPr>
          <w:rStyle w:val="Text"/>
        </w:rPr>
        <w:t xml:space="preserve"> This report reflects the 2015 calendar year. Source data is collected by the Quality Assessment and Regulation Division within the Department of Education and Training.</w:t>
      </w:r>
    </w:p>
    <w:p w14:paraId="7939999E" w14:textId="77777777" w:rsidR="00FF63D4" w:rsidRDefault="00FF63D4" w:rsidP="00016542">
      <w:pPr>
        <w:pStyle w:val="BasicParagraph"/>
        <w:suppressAutoHyphens/>
        <w:spacing w:after="113"/>
        <w:rPr>
          <w:rStyle w:val="Text"/>
        </w:rPr>
      </w:pPr>
    </w:p>
    <w:p w14:paraId="31C72EAC" w14:textId="77777777" w:rsidR="00016542" w:rsidRDefault="00016542" w:rsidP="00016542">
      <w:pPr>
        <w:pStyle w:val="BasicParagraph"/>
        <w:suppressAutoHyphens/>
        <w:spacing w:after="113"/>
        <w:rPr>
          <w:rStyle w:val="Text"/>
        </w:rPr>
      </w:pPr>
    </w:p>
    <w:p w14:paraId="41564218" w14:textId="77777777" w:rsidR="00016542" w:rsidRDefault="00016542" w:rsidP="00016542">
      <w:pPr>
        <w:pStyle w:val="BasicParagraph"/>
        <w:suppressAutoHyphens/>
        <w:spacing w:after="113"/>
        <w:rPr>
          <w:rStyle w:val="Text"/>
        </w:rPr>
      </w:pPr>
    </w:p>
    <w:p w14:paraId="253262BE" w14:textId="77777777" w:rsidR="00016542" w:rsidRDefault="00016542" w:rsidP="00016542">
      <w:pPr>
        <w:spacing w:after="0"/>
      </w:pPr>
    </w:p>
    <w:p w14:paraId="1902EC91" w14:textId="77777777" w:rsidR="00853EEB" w:rsidRDefault="00016542" w:rsidP="00016542">
      <w:pPr>
        <w:spacing w:after="0"/>
      </w:pPr>
      <w:r>
        <w:rPr>
          <w:noProof/>
          <w:lang w:eastAsia="en-AU"/>
        </w:rPr>
        <w:drawing>
          <wp:inline distT="0" distB="0" distL="0" distR="0" wp14:anchorId="31F28314" wp14:editId="3F9B531C">
            <wp:extent cx="2392468" cy="450971"/>
            <wp:effectExtent l="25400" t="0" r="0" b="0"/>
            <wp:docPr id="4" name="Picture 3" descr="ED STATE_STATEG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 STATE_STATEGOV.JPG"/>
                    <pic:cNvPicPr/>
                  </pic:nvPicPr>
                  <pic:blipFill>
                    <a:blip r:embed="rId14"/>
                    <a:stretch>
                      <a:fillRect/>
                    </a:stretch>
                  </pic:blipFill>
                  <pic:spPr>
                    <a:xfrm>
                      <a:off x="0" y="0"/>
                      <a:ext cx="2416805" cy="455558"/>
                    </a:xfrm>
                    <a:prstGeom prst="rect">
                      <a:avLst/>
                    </a:prstGeom>
                  </pic:spPr>
                </pic:pic>
              </a:graphicData>
            </a:graphic>
          </wp:inline>
        </w:drawing>
      </w:r>
    </w:p>
    <w:p w14:paraId="203A2C7A" w14:textId="77777777" w:rsidR="00C32B81" w:rsidRDefault="000D7C03" w:rsidP="00C32B81">
      <w:pPr>
        <w:pStyle w:val="BasicParagraph"/>
        <w:suppressAutoHyphens/>
        <w:spacing w:after="720"/>
        <w:rPr>
          <w:rStyle w:val="Sectionhead"/>
          <w:lang w:val="en-AU"/>
        </w:rPr>
      </w:pPr>
      <w:r>
        <w:rPr>
          <w:rStyle w:val="Sectionhead"/>
        </w:rPr>
        <w:br w:type="page"/>
      </w:r>
      <w:r w:rsidR="00FF63D4">
        <w:rPr>
          <w:rStyle w:val="Sectionhead"/>
        </w:rPr>
        <w:lastRenderedPageBreak/>
        <w:t>Contents</w:t>
      </w:r>
    </w:p>
    <w:p w14:paraId="72C907D4" w14:textId="77777777" w:rsidR="001B0C70" w:rsidRDefault="001B0C70" w:rsidP="001B0C70">
      <w:pPr>
        <w:pStyle w:val="Subhead1"/>
        <w:tabs>
          <w:tab w:val="right" w:leader="dot" w:pos="9620"/>
        </w:tabs>
        <w:spacing w:after="340"/>
        <w:rPr>
          <w:rStyle w:val="Subhead11"/>
          <w:b/>
          <w:bCs/>
          <w:caps/>
        </w:rPr>
      </w:pPr>
      <w:r>
        <w:rPr>
          <w:rStyle w:val="Subhead11"/>
          <w:b/>
          <w:bCs/>
          <w:caps/>
        </w:rPr>
        <w:t>Introduction</w:t>
      </w:r>
      <w:r>
        <w:rPr>
          <w:rStyle w:val="Subhead11"/>
          <w:rFonts w:ascii="Corbel" w:hAnsi="Corbel" w:cs="Corbel"/>
          <w:caps/>
        </w:rPr>
        <w:tab/>
      </w:r>
      <w:r>
        <w:rPr>
          <w:rStyle w:val="Subhead11"/>
          <w:b/>
          <w:bCs/>
          <w:caps/>
        </w:rPr>
        <w:t>2</w:t>
      </w:r>
    </w:p>
    <w:p w14:paraId="253E431C" w14:textId="77777777" w:rsidR="001B0C70" w:rsidRDefault="001B0C70" w:rsidP="001B0C70">
      <w:pPr>
        <w:pStyle w:val="Subhead1"/>
        <w:tabs>
          <w:tab w:val="right" w:leader="dot" w:pos="9620"/>
        </w:tabs>
        <w:spacing w:after="340"/>
        <w:rPr>
          <w:rStyle w:val="Subhead11"/>
        </w:rPr>
      </w:pPr>
      <w:r>
        <w:rPr>
          <w:rStyle w:val="Subhead11"/>
          <w:b/>
          <w:bCs/>
          <w:caps/>
        </w:rPr>
        <w:t>About us</w:t>
      </w:r>
      <w:r>
        <w:rPr>
          <w:rStyle w:val="Subhead11"/>
          <w:rFonts w:ascii="Corbel" w:hAnsi="Corbel" w:cs="Corbel"/>
          <w:caps/>
        </w:rPr>
        <w:tab/>
      </w:r>
      <w:r>
        <w:rPr>
          <w:rStyle w:val="Subhead11"/>
          <w:b/>
          <w:bCs/>
          <w:caps/>
        </w:rPr>
        <w:t>3</w:t>
      </w:r>
    </w:p>
    <w:p w14:paraId="60A13CA5" w14:textId="77777777" w:rsidR="001B0C70" w:rsidRDefault="001B0C70" w:rsidP="001B0C70">
      <w:pPr>
        <w:pStyle w:val="Subhead1"/>
        <w:tabs>
          <w:tab w:val="right" w:leader="dot" w:pos="9620"/>
        </w:tabs>
        <w:spacing w:after="340"/>
        <w:rPr>
          <w:rStyle w:val="Subhead11"/>
        </w:rPr>
      </w:pPr>
      <w:r>
        <w:rPr>
          <w:rStyle w:val="Subhead11"/>
          <w:b/>
          <w:bCs/>
          <w:caps/>
        </w:rPr>
        <w:t>Our people</w:t>
      </w:r>
      <w:r>
        <w:rPr>
          <w:rStyle w:val="Subhead11"/>
          <w:rFonts w:ascii="Corbel" w:hAnsi="Corbel" w:cs="Corbel"/>
          <w:caps/>
        </w:rPr>
        <w:tab/>
      </w:r>
      <w:r>
        <w:rPr>
          <w:rStyle w:val="Subhead11"/>
          <w:b/>
          <w:bCs/>
          <w:caps/>
        </w:rPr>
        <w:t>6</w:t>
      </w:r>
    </w:p>
    <w:p w14:paraId="24A07DFB" w14:textId="77777777" w:rsidR="001B0C70" w:rsidRDefault="001B0C70" w:rsidP="001B0C70">
      <w:pPr>
        <w:pStyle w:val="Subhead1"/>
        <w:tabs>
          <w:tab w:val="right" w:leader="dot" w:pos="9620"/>
        </w:tabs>
        <w:spacing w:after="340"/>
        <w:rPr>
          <w:rStyle w:val="Subhead11"/>
        </w:rPr>
      </w:pPr>
      <w:r>
        <w:rPr>
          <w:rStyle w:val="Subhead11"/>
          <w:b/>
          <w:bCs/>
          <w:caps/>
        </w:rPr>
        <w:t>Services we regulate</w:t>
      </w:r>
      <w:r>
        <w:rPr>
          <w:rStyle w:val="Subhead11"/>
          <w:rFonts w:ascii="Corbel" w:hAnsi="Corbel" w:cs="Corbel"/>
          <w:caps/>
        </w:rPr>
        <w:tab/>
      </w:r>
      <w:r>
        <w:rPr>
          <w:rStyle w:val="Subhead11"/>
          <w:b/>
          <w:bCs/>
          <w:caps/>
        </w:rPr>
        <w:t>10</w:t>
      </w:r>
    </w:p>
    <w:p w14:paraId="3C0DB936" w14:textId="77777777" w:rsidR="001B0C70" w:rsidRDefault="001B0C70" w:rsidP="001B0C70">
      <w:pPr>
        <w:pStyle w:val="Subhead1"/>
        <w:tabs>
          <w:tab w:val="right" w:leader="dot" w:pos="9620"/>
        </w:tabs>
        <w:spacing w:after="340"/>
        <w:rPr>
          <w:rStyle w:val="Subhead11"/>
        </w:rPr>
      </w:pPr>
      <w:r>
        <w:rPr>
          <w:rStyle w:val="Subhead11"/>
          <w:b/>
          <w:bCs/>
          <w:caps/>
        </w:rPr>
        <w:t>Our functions</w:t>
      </w:r>
      <w:r>
        <w:rPr>
          <w:rStyle w:val="Subhead11"/>
          <w:rFonts w:ascii="Corbel" w:hAnsi="Corbel" w:cs="Corbel"/>
          <w:caps/>
        </w:rPr>
        <w:tab/>
      </w:r>
      <w:r>
        <w:rPr>
          <w:rStyle w:val="Subhead11"/>
          <w:b/>
          <w:bCs/>
          <w:caps/>
        </w:rPr>
        <w:t>11</w:t>
      </w:r>
    </w:p>
    <w:p w14:paraId="75871AD7" w14:textId="77777777" w:rsidR="001B0C70" w:rsidRDefault="001B0C70" w:rsidP="001B0C70">
      <w:pPr>
        <w:pStyle w:val="Subhead1"/>
        <w:tabs>
          <w:tab w:val="right" w:leader="dot" w:pos="9620"/>
        </w:tabs>
        <w:spacing w:after="340"/>
        <w:ind w:left="510"/>
        <w:rPr>
          <w:rStyle w:val="Subhead11"/>
        </w:rPr>
      </w:pPr>
      <w:r>
        <w:rPr>
          <w:rStyle w:val="Subhead2"/>
          <w:b/>
          <w:bCs/>
          <w:caps w:val="0"/>
        </w:rPr>
        <w:t>Policy</w:t>
      </w:r>
      <w:r>
        <w:rPr>
          <w:rStyle w:val="Subhead11"/>
          <w:rFonts w:ascii="Corbel" w:hAnsi="Corbel" w:cs="Corbel"/>
          <w:caps/>
        </w:rPr>
        <w:tab/>
      </w:r>
      <w:r>
        <w:rPr>
          <w:rStyle w:val="Subhead11"/>
          <w:b/>
          <w:bCs/>
          <w:caps/>
        </w:rPr>
        <w:t>11</w:t>
      </w:r>
    </w:p>
    <w:p w14:paraId="5B1D9C38" w14:textId="77777777" w:rsidR="001B0C70" w:rsidRDefault="001B0C70" w:rsidP="001B0C70">
      <w:pPr>
        <w:pStyle w:val="Subhead1"/>
        <w:tabs>
          <w:tab w:val="right" w:leader="dot" w:pos="9620"/>
        </w:tabs>
        <w:spacing w:after="340"/>
        <w:ind w:left="510"/>
        <w:rPr>
          <w:rStyle w:val="Subhead11"/>
        </w:rPr>
      </w:pPr>
      <w:r>
        <w:rPr>
          <w:rStyle w:val="Subhead2"/>
          <w:b/>
          <w:bCs/>
          <w:caps w:val="0"/>
        </w:rPr>
        <w:t>Informing and educating the sector</w:t>
      </w:r>
      <w:r>
        <w:rPr>
          <w:rStyle w:val="Subhead11"/>
          <w:rFonts w:ascii="Corbel" w:hAnsi="Corbel" w:cs="Corbel"/>
          <w:caps/>
        </w:rPr>
        <w:tab/>
      </w:r>
      <w:r>
        <w:rPr>
          <w:rStyle w:val="Subhead11"/>
          <w:b/>
          <w:bCs/>
          <w:caps/>
        </w:rPr>
        <w:t>12</w:t>
      </w:r>
    </w:p>
    <w:p w14:paraId="19FF02C3" w14:textId="77777777" w:rsidR="001B0C70" w:rsidRDefault="001B0C70" w:rsidP="001B0C70">
      <w:pPr>
        <w:pStyle w:val="Subhead1"/>
        <w:tabs>
          <w:tab w:val="right" w:leader="dot" w:pos="9620"/>
        </w:tabs>
        <w:spacing w:after="340"/>
        <w:ind w:left="510"/>
        <w:rPr>
          <w:rStyle w:val="Subhead11"/>
        </w:rPr>
      </w:pPr>
      <w:r>
        <w:rPr>
          <w:rStyle w:val="Subhead11"/>
          <w:b/>
          <w:bCs/>
          <w:spacing w:val="5"/>
          <w:sz w:val="24"/>
          <w:szCs w:val="24"/>
        </w:rPr>
        <w:t>Approvals and licensing</w:t>
      </w:r>
      <w:r>
        <w:rPr>
          <w:rStyle w:val="Subhead11"/>
          <w:rFonts w:ascii="Corbel" w:hAnsi="Corbel" w:cs="Corbel"/>
          <w:caps/>
        </w:rPr>
        <w:tab/>
      </w:r>
      <w:r>
        <w:rPr>
          <w:rStyle w:val="Subhead11"/>
          <w:b/>
          <w:bCs/>
          <w:caps/>
        </w:rPr>
        <w:t>13</w:t>
      </w:r>
    </w:p>
    <w:p w14:paraId="6719B453" w14:textId="77777777" w:rsidR="001B0C70" w:rsidRDefault="001B0C70" w:rsidP="001B0C70">
      <w:pPr>
        <w:pStyle w:val="Subhead1"/>
        <w:tabs>
          <w:tab w:val="right" w:leader="dot" w:pos="9620"/>
        </w:tabs>
        <w:spacing w:after="340"/>
        <w:ind w:left="510"/>
        <w:rPr>
          <w:rStyle w:val="Subhead11"/>
        </w:rPr>
      </w:pPr>
      <w:r>
        <w:rPr>
          <w:rStyle w:val="Subhead11"/>
          <w:b/>
          <w:bCs/>
          <w:spacing w:val="5"/>
          <w:sz w:val="24"/>
          <w:szCs w:val="24"/>
        </w:rPr>
        <w:t>Monitoring and compliance</w:t>
      </w:r>
      <w:r>
        <w:rPr>
          <w:rStyle w:val="Subhead11"/>
          <w:rFonts w:ascii="Corbel" w:hAnsi="Corbel" w:cs="Corbel"/>
          <w:caps/>
        </w:rPr>
        <w:tab/>
      </w:r>
      <w:r>
        <w:rPr>
          <w:rStyle w:val="Subhead11"/>
          <w:b/>
          <w:bCs/>
          <w:caps/>
        </w:rPr>
        <w:t>15</w:t>
      </w:r>
    </w:p>
    <w:p w14:paraId="6027CAE9" w14:textId="77777777" w:rsidR="001B0C70" w:rsidRDefault="001B0C70" w:rsidP="001B0C70">
      <w:pPr>
        <w:pStyle w:val="Subhead1"/>
        <w:tabs>
          <w:tab w:val="right" w:leader="dot" w:pos="9620"/>
        </w:tabs>
        <w:spacing w:after="340"/>
        <w:ind w:left="510"/>
        <w:rPr>
          <w:rStyle w:val="Subhead11"/>
        </w:rPr>
      </w:pPr>
      <w:r>
        <w:rPr>
          <w:rStyle w:val="Subhead11"/>
          <w:b/>
          <w:bCs/>
          <w:spacing w:val="5"/>
          <w:sz w:val="24"/>
          <w:szCs w:val="24"/>
        </w:rPr>
        <w:t>Assessment and rating</w:t>
      </w:r>
      <w:r>
        <w:rPr>
          <w:rStyle w:val="Subhead11"/>
          <w:rFonts w:ascii="Corbel" w:hAnsi="Corbel" w:cs="Corbel"/>
          <w:caps/>
        </w:rPr>
        <w:tab/>
      </w:r>
      <w:r>
        <w:rPr>
          <w:rStyle w:val="Subhead11"/>
          <w:b/>
          <w:bCs/>
          <w:caps/>
        </w:rPr>
        <w:t>18</w:t>
      </w:r>
    </w:p>
    <w:p w14:paraId="71A04906" w14:textId="77777777" w:rsidR="001B0C70" w:rsidRDefault="001B0C70" w:rsidP="001B0C70">
      <w:pPr>
        <w:pStyle w:val="Subhead1"/>
        <w:tabs>
          <w:tab w:val="right" w:leader="dot" w:pos="9620"/>
        </w:tabs>
        <w:spacing w:after="340"/>
        <w:rPr>
          <w:rStyle w:val="Subhead11"/>
        </w:rPr>
      </w:pPr>
      <w:r>
        <w:rPr>
          <w:rStyle w:val="Subhead11"/>
          <w:b/>
          <w:bCs/>
          <w:caps/>
        </w:rPr>
        <w:t>emergency management</w:t>
      </w:r>
      <w:r w:rsidRPr="001B0C70">
        <w:rPr>
          <w:rStyle w:val="Subhead11"/>
          <w:bCs/>
          <w:caps/>
        </w:rPr>
        <w:tab/>
      </w:r>
      <w:r>
        <w:rPr>
          <w:rStyle w:val="Subhead11"/>
          <w:b/>
          <w:bCs/>
          <w:caps/>
        </w:rPr>
        <w:t>21</w:t>
      </w:r>
    </w:p>
    <w:p w14:paraId="2D1E591A" w14:textId="77777777" w:rsidR="001B0C70" w:rsidRDefault="001B0C70" w:rsidP="001B0C70">
      <w:pPr>
        <w:pStyle w:val="Subhead1"/>
        <w:tabs>
          <w:tab w:val="right" w:leader="dot" w:pos="9620"/>
        </w:tabs>
        <w:spacing w:after="340"/>
        <w:rPr>
          <w:rStyle w:val="Subhead11"/>
        </w:rPr>
      </w:pPr>
      <w:r>
        <w:rPr>
          <w:rStyle w:val="Subhead11"/>
          <w:b/>
          <w:bCs/>
          <w:caps/>
        </w:rPr>
        <w:t>reviews of qard decisions</w:t>
      </w:r>
      <w:r w:rsidRPr="001B0C70">
        <w:rPr>
          <w:rStyle w:val="Subhead11"/>
          <w:bCs/>
          <w:caps/>
        </w:rPr>
        <w:tab/>
      </w:r>
      <w:r>
        <w:rPr>
          <w:rStyle w:val="Subhead11"/>
          <w:b/>
          <w:bCs/>
          <w:caps/>
        </w:rPr>
        <w:t>21</w:t>
      </w:r>
    </w:p>
    <w:p w14:paraId="004CFFE8" w14:textId="77777777" w:rsidR="001B0C70" w:rsidRDefault="001B0C70" w:rsidP="001B0C70">
      <w:pPr>
        <w:pStyle w:val="Subhead1"/>
        <w:tabs>
          <w:tab w:val="right" w:leader="dot" w:pos="9620"/>
        </w:tabs>
        <w:spacing w:after="340"/>
        <w:rPr>
          <w:rStyle w:val="Subhead11"/>
        </w:rPr>
      </w:pPr>
      <w:r>
        <w:rPr>
          <w:rStyle w:val="Subhead11"/>
          <w:b/>
          <w:bCs/>
          <w:caps/>
        </w:rPr>
        <w:t>Glossary</w:t>
      </w:r>
      <w:r>
        <w:rPr>
          <w:rStyle w:val="Subhead11"/>
          <w:rFonts w:ascii="Corbel" w:hAnsi="Corbel" w:cs="Corbel"/>
          <w:caps/>
        </w:rPr>
        <w:tab/>
      </w:r>
      <w:r>
        <w:rPr>
          <w:rStyle w:val="Subhead11"/>
          <w:b/>
          <w:bCs/>
          <w:caps/>
        </w:rPr>
        <w:t>22</w:t>
      </w:r>
    </w:p>
    <w:p w14:paraId="2502295F" w14:textId="77777777" w:rsidR="000F6BEC" w:rsidRDefault="00C32B81" w:rsidP="00C32B81">
      <w:pPr>
        <w:pStyle w:val="Subhead1"/>
        <w:tabs>
          <w:tab w:val="right" w:leader="dot" w:pos="9620"/>
        </w:tabs>
        <w:spacing w:after="340"/>
        <w:rPr>
          <w:rStyle w:val="Subhead11"/>
          <w:b/>
          <w:bCs/>
          <w:caps/>
          <w:color w:val="auto"/>
          <w:lang w:val="en-AU"/>
        </w:rPr>
        <w:sectPr w:rsidR="000F6BEC">
          <w:footerReference w:type="default" r:id="rId15"/>
          <w:type w:val="continuous"/>
          <w:pgSz w:w="11904" w:h="16834"/>
          <w:pgMar w:top="1134" w:right="1134" w:bottom="1134" w:left="1134" w:header="709" w:footer="397" w:gutter="0"/>
          <w:cols w:space="720"/>
          <w:titlePg/>
        </w:sectPr>
      </w:pPr>
      <w:r>
        <w:rPr>
          <w:rStyle w:val="Subhead11"/>
          <w:b/>
          <w:bCs/>
          <w:caps/>
        </w:rPr>
        <w:t>appendix</w:t>
      </w:r>
      <w:r w:rsidRPr="00C32B81">
        <w:rPr>
          <w:rStyle w:val="Subhead11"/>
          <w:bCs/>
          <w:caps/>
        </w:rPr>
        <w:tab/>
      </w:r>
      <w:r>
        <w:rPr>
          <w:rStyle w:val="Subhead11"/>
          <w:b/>
          <w:bCs/>
          <w:caps/>
        </w:rPr>
        <w:t>23</w:t>
      </w:r>
    </w:p>
    <w:p w14:paraId="5EF9DCEE" w14:textId="77777777" w:rsidR="00C32B81" w:rsidRDefault="0047041E" w:rsidP="00334030">
      <w:pPr>
        <w:pStyle w:val="BasicParagraph"/>
        <w:suppressAutoHyphens/>
        <w:spacing w:after="360"/>
        <w:rPr>
          <w:rStyle w:val="Sectionhead"/>
          <w:b w:val="0"/>
          <w:bCs w:val="0"/>
          <w:caps/>
        </w:rPr>
      </w:pPr>
      <w:r>
        <w:rPr>
          <w:rFonts w:ascii="Frutiger-Bold" w:hAnsi="Frutiger-Bold" w:cs="Frutiger-Bold"/>
          <w:b/>
          <w:bCs/>
          <w:noProof/>
          <w:color w:val="C40000"/>
          <w:spacing w:val="12"/>
          <w:sz w:val="60"/>
          <w:szCs w:val="60"/>
          <w:lang w:val="en-AU" w:eastAsia="en-AU"/>
        </w:rPr>
        <w:lastRenderedPageBreak/>
        <w:drawing>
          <wp:anchor distT="0" distB="0" distL="834390" distR="114300" simplePos="0" relativeHeight="251658240" behindDoc="0" locked="0" layoutInCell="1" allowOverlap="1" wp14:anchorId="44D03688" wp14:editId="02C8E5B0">
            <wp:simplePos x="0" y="0"/>
            <wp:positionH relativeFrom="column">
              <wp:posOffset>3217545</wp:posOffset>
            </wp:positionH>
            <wp:positionV relativeFrom="paragraph">
              <wp:posOffset>-720090</wp:posOffset>
            </wp:positionV>
            <wp:extent cx="3606800" cy="2512060"/>
            <wp:effectExtent l="25400" t="0" r="0" b="0"/>
            <wp:wrapThrough wrapText="bothSides">
              <wp:wrapPolygon edited="0">
                <wp:start x="-152" y="0"/>
                <wp:lineTo x="-152" y="21403"/>
                <wp:lineTo x="21600" y="21403"/>
                <wp:lineTo x="21600" y="0"/>
                <wp:lineTo x="-152" y="0"/>
              </wp:wrapPolygon>
            </wp:wrapThrough>
            <wp:docPr id="6" name="Picture 6" descr="ED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 photo.jpg"/>
                    <pic:cNvPicPr/>
                  </pic:nvPicPr>
                  <pic:blipFill>
                    <a:blip r:embed="rId16"/>
                    <a:srcRect l="17756" t="9192" r="12554" b="16907"/>
                    <a:stretch>
                      <a:fillRect/>
                    </a:stretch>
                  </pic:blipFill>
                  <pic:spPr>
                    <a:xfrm>
                      <a:off x="0" y="0"/>
                      <a:ext cx="3606800" cy="2512060"/>
                    </a:xfrm>
                    <a:prstGeom prst="rect">
                      <a:avLst/>
                    </a:prstGeom>
                  </pic:spPr>
                </pic:pic>
              </a:graphicData>
            </a:graphic>
          </wp:anchor>
        </w:drawing>
      </w:r>
      <w:r w:rsidR="00C32B81">
        <w:rPr>
          <w:rStyle w:val="Sectionhead"/>
        </w:rPr>
        <w:t>Introduction</w:t>
      </w:r>
    </w:p>
    <w:p w14:paraId="329D8043" w14:textId="77777777" w:rsidR="00C32B81" w:rsidRPr="00D06D0F" w:rsidRDefault="00C32B81" w:rsidP="00735650">
      <w:pPr>
        <w:widowControl w:val="0"/>
        <w:suppressAutoHyphens/>
        <w:autoSpaceDE w:val="0"/>
        <w:autoSpaceDN w:val="0"/>
        <w:adjustRightInd w:val="0"/>
        <w:spacing w:after="8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 xml:space="preserve">I am delighted to present the third annual report of the Quality Assessment and Regulation Division (QARD) of the Department of Education and Training (the Department). QARD is responsible for the licensing and regulation of children’s services under the </w:t>
      </w:r>
      <w:r w:rsidRPr="00D06D0F">
        <w:rPr>
          <w:rFonts w:ascii="Candara-Italic" w:hAnsi="Candara-Italic" w:cs="Candara-Italic"/>
          <w:i/>
          <w:iCs/>
          <w:color w:val="000000"/>
          <w:sz w:val="20"/>
          <w:lang w:val="en-GB"/>
        </w:rPr>
        <w:t>Children’s Services Act 1996</w:t>
      </w:r>
      <w:r w:rsidRPr="00D06D0F">
        <w:rPr>
          <w:rFonts w:ascii="Candara" w:hAnsi="Candara" w:cs="Candara"/>
          <w:color w:val="000000"/>
          <w:sz w:val="20"/>
          <w:lang w:val="en-GB"/>
        </w:rPr>
        <w:t xml:space="preserve"> (Vic) (Children’s Services Act), and for the approval and regulation of education and care services that operate under the </w:t>
      </w:r>
      <w:r w:rsidRPr="00D06D0F">
        <w:rPr>
          <w:rFonts w:ascii="Candara-Italic" w:hAnsi="Candara-Italic" w:cs="Candara-Italic"/>
          <w:i/>
          <w:iCs/>
          <w:color w:val="000000"/>
          <w:sz w:val="20"/>
          <w:lang w:val="en-GB"/>
        </w:rPr>
        <w:t>Education and Care Services</w:t>
      </w:r>
      <w:r w:rsidRPr="00D06D0F">
        <w:rPr>
          <w:rFonts w:ascii="Candara" w:hAnsi="Candara" w:cs="Candara"/>
          <w:color w:val="000000"/>
          <w:sz w:val="20"/>
          <w:lang w:val="en-GB"/>
        </w:rPr>
        <w:t xml:space="preserve"> </w:t>
      </w:r>
      <w:r w:rsidRPr="00D06D0F">
        <w:rPr>
          <w:rFonts w:ascii="Candara-Italic" w:hAnsi="Candara-Italic" w:cs="Candara-Italic"/>
          <w:i/>
          <w:iCs/>
          <w:color w:val="000000"/>
          <w:sz w:val="20"/>
          <w:lang w:val="en-GB"/>
        </w:rPr>
        <w:t>National Law Act 2010</w:t>
      </w:r>
      <w:r w:rsidRPr="00D06D0F">
        <w:rPr>
          <w:rFonts w:ascii="Candara" w:hAnsi="Candara" w:cs="Candara"/>
          <w:color w:val="000000"/>
          <w:sz w:val="20"/>
          <w:lang w:val="en-GB"/>
        </w:rPr>
        <w:t xml:space="preserve"> (the National Law).</w:t>
      </w:r>
    </w:p>
    <w:p w14:paraId="5F4E5019" w14:textId="77777777" w:rsidR="00C32B81" w:rsidRPr="00D06D0F" w:rsidRDefault="00C32B81" w:rsidP="00735650">
      <w:pPr>
        <w:widowControl w:val="0"/>
        <w:suppressAutoHyphens/>
        <w:autoSpaceDE w:val="0"/>
        <w:autoSpaceDN w:val="0"/>
        <w:adjustRightInd w:val="0"/>
        <w:spacing w:after="8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 xml:space="preserve">QARD regulates providers of education and care services and licensees of children’s services to </w:t>
      </w:r>
      <w:r w:rsidR="00561B76">
        <w:rPr>
          <w:rFonts w:ascii="Candara" w:hAnsi="Candara" w:cs="Candara"/>
          <w:color w:val="000000"/>
          <w:sz w:val="20"/>
          <w:lang w:val="en-GB"/>
        </w:rPr>
        <w:br/>
      </w:r>
      <w:r w:rsidRPr="00D06D0F">
        <w:rPr>
          <w:rFonts w:ascii="Candara" w:hAnsi="Candara" w:cs="Candara"/>
          <w:color w:val="000000"/>
          <w:sz w:val="20"/>
          <w:lang w:val="en-GB"/>
        </w:rPr>
        <w:t xml:space="preserve">ensure providers protect children’s safety, health </w:t>
      </w:r>
      <w:r w:rsidR="00561B76">
        <w:rPr>
          <w:rFonts w:ascii="Candara" w:hAnsi="Candara" w:cs="Candara"/>
          <w:color w:val="000000"/>
          <w:sz w:val="20"/>
          <w:lang w:val="en-GB"/>
        </w:rPr>
        <w:br/>
      </w:r>
      <w:r w:rsidRPr="00D06D0F">
        <w:rPr>
          <w:rFonts w:ascii="Candara" w:hAnsi="Candara" w:cs="Candara"/>
          <w:color w:val="000000"/>
          <w:sz w:val="20"/>
          <w:lang w:val="en-GB"/>
        </w:rPr>
        <w:t xml:space="preserve">and wellbeing. </w:t>
      </w:r>
    </w:p>
    <w:p w14:paraId="5A63AD0A" w14:textId="77777777" w:rsidR="00C32B81" w:rsidRPr="00D06D0F" w:rsidRDefault="00C32B81" w:rsidP="00735650">
      <w:pPr>
        <w:widowControl w:val="0"/>
        <w:suppressAutoHyphens/>
        <w:autoSpaceDE w:val="0"/>
        <w:autoSpaceDN w:val="0"/>
        <w:adjustRightInd w:val="0"/>
        <w:spacing w:after="8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 xml:space="preserve">We also drive quality improvement in education and care and children’s services so children receive the best possible education and care to support their health, learning and development. </w:t>
      </w:r>
    </w:p>
    <w:p w14:paraId="3CF2504B" w14:textId="77777777" w:rsidR="00C32B81" w:rsidRPr="00D06D0F" w:rsidRDefault="00C32B81" w:rsidP="00735650">
      <w:pPr>
        <w:widowControl w:val="0"/>
        <w:suppressAutoHyphens/>
        <w:autoSpaceDE w:val="0"/>
        <w:autoSpaceDN w:val="0"/>
        <w:adjustRightInd w:val="0"/>
        <w:spacing w:after="8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There are now over 4430 services in Victoria regulated by QARD.</w:t>
      </w:r>
    </w:p>
    <w:p w14:paraId="36FF2A28" w14:textId="77777777" w:rsidR="00C32B81" w:rsidRPr="00D06D0F" w:rsidRDefault="00C32B81" w:rsidP="00735650">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Our 2015 highlights included:</w:t>
      </w:r>
    </w:p>
    <w:p w14:paraId="7601235C" w14:textId="77777777" w:rsidR="00C32B81" w:rsidRPr="00D06D0F" w:rsidRDefault="00C32B81" w:rsidP="00735650">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r>
      <w:proofErr w:type="gramStart"/>
      <w:r w:rsidRPr="00D06D0F">
        <w:rPr>
          <w:rFonts w:ascii="Candara" w:hAnsi="Candara" w:cs="Candara"/>
          <w:color w:val="000000"/>
          <w:sz w:val="20"/>
          <w:lang w:val="en-GB"/>
        </w:rPr>
        <w:t>a</w:t>
      </w:r>
      <w:proofErr w:type="gramEnd"/>
      <w:r w:rsidRPr="00D06D0F">
        <w:rPr>
          <w:rFonts w:ascii="Candara" w:hAnsi="Candara" w:cs="Candara"/>
          <w:color w:val="000000"/>
          <w:sz w:val="20"/>
          <w:lang w:val="en-GB"/>
        </w:rPr>
        <w:t xml:space="preserve"> continued focus on assessment and rating </w:t>
      </w:r>
      <w:r w:rsidR="000F6BEC" w:rsidRPr="00D06D0F">
        <w:rPr>
          <w:rFonts w:ascii="Candara" w:hAnsi="Candara" w:cs="Candara"/>
          <w:color w:val="000000"/>
          <w:sz w:val="20"/>
          <w:lang w:val="en-GB"/>
        </w:rPr>
        <w:tab/>
      </w:r>
      <w:r w:rsidRPr="00D06D0F">
        <w:rPr>
          <w:rFonts w:ascii="Candara" w:hAnsi="Candara" w:cs="Candara"/>
          <w:color w:val="000000"/>
          <w:sz w:val="20"/>
          <w:lang w:val="en-GB"/>
        </w:rPr>
        <w:t>that saw 85 per</w:t>
      </w:r>
      <w:r w:rsidR="00334030" w:rsidRPr="00D06D0F">
        <w:rPr>
          <w:rFonts w:ascii="Candara" w:hAnsi="Candara" w:cs="Candara"/>
          <w:color w:val="000000"/>
          <w:sz w:val="20"/>
          <w:lang w:val="en-GB"/>
        </w:rPr>
        <w:t xml:space="preserve"> cent of services assessed by </w:t>
      </w:r>
      <w:r w:rsidR="000F6BEC" w:rsidRPr="00D06D0F">
        <w:rPr>
          <w:rFonts w:ascii="Candara" w:hAnsi="Candara" w:cs="Candara"/>
          <w:color w:val="000000"/>
          <w:sz w:val="20"/>
          <w:lang w:val="en-GB"/>
        </w:rPr>
        <w:tab/>
      </w:r>
      <w:r w:rsidRPr="00D06D0F">
        <w:rPr>
          <w:rFonts w:ascii="Candara" w:hAnsi="Candara" w:cs="Candara"/>
          <w:color w:val="000000"/>
          <w:sz w:val="20"/>
          <w:lang w:val="en-GB"/>
        </w:rPr>
        <w:t>year’s end</w:t>
      </w:r>
    </w:p>
    <w:p w14:paraId="24B670AB" w14:textId="77777777" w:rsidR="00C32B81" w:rsidRPr="00D06D0F" w:rsidRDefault="00C32B81" w:rsidP="00735650">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r>
      <w:proofErr w:type="gramStart"/>
      <w:r w:rsidRPr="00D06D0F">
        <w:rPr>
          <w:rFonts w:ascii="Candara" w:hAnsi="Candara" w:cs="Candara"/>
          <w:color w:val="000000"/>
          <w:sz w:val="20"/>
          <w:lang w:val="en-GB"/>
        </w:rPr>
        <w:t>improvement</w:t>
      </w:r>
      <w:proofErr w:type="gramEnd"/>
      <w:r w:rsidRPr="00D06D0F">
        <w:rPr>
          <w:rFonts w:ascii="Candara" w:hAnsi="Candara" w:cs="Candara"/>
          <w:color w:val="000000"/>
          <w:sz w:val="20"/>
          <w:lang w:val="en-GB"/>
        </w:rPr>
        <w:t xml:space="preserve"> in 67 per cent of assessed </w:t>
      </w:r>
      <w:r w:rsidR="000F6BEC" w:rsidRPr="00D06D0F">
        <w:rPr>
          <w:rFonts w:ascii="Candara" w:hAnsi="Candara" w:cs="Candara"/>
          <w:color w:val="000000"/>
          <w:sz w:val="20"/>
          <w:lang w:val="en-GB"/>
        </w:rPr>
        <w:tab/>
      </w:r>
      <w:r w:rsidRPr="00D06D0F">
        <w:rPr>
          <w:rFonts w:ascii="Candara" w:hAnsi="Candara" w:cs="Candara"/>
          <w:color w:val="000000"/>
          <w:sz w:val="20"/>
          <w:lang w:val="en-GB"/>
        </w:rPr>
        <w:t>services by one</w:t>
      </w:r>
      <w:r w:rsidR="00334030" w:rsidRPr="00D06D0F">
        <w:rPr>
          <w:rFonts w:ascii="Candara" w:hAnsi="Candara" w:cs="Candara"/>
          <w:color w:val="000000"/>
          <w:sz w:val="20"/>
          <w:lang w:val="en-GB"/>
        </w:rPr>
        <w:t xml:space="preserve"> or two rating levels for the </w:t>
      </w:r>
      <w:r w:rsidR="000F6BEC" w:rsidRPr="00D06D0F">
        <w:rPr>
          <w:rFonts w:ascii="Candara" w:hAnsi="Candara" w:cs="Candara"/>
          <w:color w:val="000000"/>
          <w:sz w:val="20"/>
          <w:lang w:val="en-GB"/>
        </w:rPr>
        <w:tab/>
      </w:r>
      <w:r w:rsidRPr="00D06D0F">
        <w:rPr>
          <w:rFonts w:ascii="Candara" w:hAnsi="Candara" w:cs="Candara"/>
          <w:color w:val="000000"/>
          <w:sz w:val="20"/>
          <w:lang w:val="en-GB"/>
        </w:rPr>
        <w:t xml:space="preserve">210 services re-rated </w:t>
      </w:r>
    </w:p>
    <w:p w14:paraId="060D0759" w14:textId="77777777" w:rsidR="00C32B81" w:rsidRPr="00D06D0F" w:rsidRDefault="00C32B81" w:rsidP="00735650">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r>
      <w:proofErr w:type="gramStart"/>
      <w:r w:rsidRPr="00D06D0F">
        <w:rPr>
          <w:rFonts w:ascii="Candara" w:hAnsi="Candara" w:cs="Candara"/>
          <w:color w:val="000000"/>
          <w:sz w:val="20"/>
          <w:lang w:val="en-GB"/>
        </w:rPr>
        <w:t>assessment</w:t>
      </w:r>
      <w:proofErr w:type="gramEnd"/>
      <w:r w:rsidRPr="00D06D0F">
        <w:rPr>
          <w:rFonts w:ascii="Candara" w:hAnsi="Candara" w:cs="Candara"/>
          <w:color w:val="000000"/>
          <w:sz w:val="20"/>
          <w:lang w:val="en-GB"/>
        </w:rPr>
        <w:t xml:space="preserve"> and rating of 1152 services</w:t>
      </w:r>
    </w:p>
    <w:p w14:paraId="3CDF8FCA" w14:textId="77777777" w:rsidR="00C32B81" w:rsidRPr="00D06D0F" w:rsidRDefault="00C32B81" w:rsidP="00735650">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 xml:space="preserve">responding to 5818 notifications of complaints </w:t>
      </w:r>
      <w:r w:rsidR="00C37460">
        <w:rPr>
          <w:rFonts w:ascii="Candara" w:hAnsi="Candara" w:cs="Candara"/>
          <w:color w:val="000000"/>
          <w:sz w:val="20"/>
          <w:lang w:val="en-GB"/>
        </w:rPr>
        <w:tab/>
      </w:r>
      <w:r w:rsidRPr="00D06D0F">
        <w:rPr>
          <w:rFonts w:ascii="Candara" w:hAnsi="Candara" w:cs="Candara"/>
          <w:color w:val="000000"/>
          <w:sz w:val="20"/>
          <w:lang w:val="en-GB"/>
        </w:rPr>
        <w:t>and incidents</w:t>
      </w:r>
    </w:p>
    <w:p w14:paraId="679C0389" w14:textId="77777777" w:rsidR="00C32B81" w:rsidRPr="00D06D0F" w:rsidRDefault="00C32B81" w:rsidP="00735650">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granting 279 new approvals and licences</w:t>
      </w:r>
    </w:p>
    <w:p w14:paraId="67407FBA" w14:textId="77777777" w:rsidR="00C32B81" w:rsidRPr="00D06D0F" w:rsidRDefault="00C32B81" w:rsidP="00735650">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 xml:space="preserve">substantial progress on the Council of </w:t>
      </w:r>
      <w:r w:rsidR="000F6BEC" w:rsidRPr="00D06D0F">
        <w:rPr>
          <w:rFonts w:ascii="Candara" w:hAnsi="Candara" w:cs="Candara"/>
          <w:color w:val="000000"/>
          <w:sz w:val="20"/>
          <w:lang w:val="en-GB"/>
        </w:rPr>
        <w:tab/>
      </w:r>
      <w:r w:rsidRPr="00D06D0F">
        <w:rPr>
          <w:rFonts w:ascii="Candara" w:hAnsi="Candara" w:cs="Candara"/>
          <w:color w:val="000000"/>
          <w:sz w:val="20"/>
          <w:lang w:val="en-GB"/>
        </w:rPr>
        <w:t xml:space="preserve">Australian Governments (COAG) Review of </w:t>
      </w:r>
      <w:r w:rsidR="000F6BEC" w:rsidRPr="00D06D0F">
        <w:rPr>
          <w:rFonts w:ascii="Candara" w:hAnsi="Candara" w:cs="Candara"/>
          <w:color w:val="000000"/>
          <w:sz w:val="20"/>
          <w:lang w:val="en-GB"/>
        </w:rPr>
        <w:tab/>
      </w:r>
      <w:r w:rsidRPr="00D06D0F">
        <w:rPr>
          <w:rFonts w:ascii="Candara" w:hAnsi="Candara" w:cs="Candara"/>
          <w:color w:val="000000"/>
          <w:sz w:val="20"/>
          <w:lang w:val="en-GB"/>
        </w:rPr>
        <w:t xml:space="preserve">the National Partnership Agreement on the </w:t>
      </w:r>
      <w:r w:rsidR="000F6BEC" w:rsidRPr="00D06D0F">
        <w:rPr>
          <w:rFonts w:ascii="Candara" w:hAnsi="Candara" w:cs="Candara"/>
          <w:color w:val="000000"/>
          <w:sz w:val="20"/>
          <w:lang w:val="en-GB"/>
        </w:rPr>
        <w:tab/>
      </w:r>
      <w:r w:rsidRPr="00D06D0F">
        <w:rPr>
          <w:rFonts w:ascii="Candara" w:hAnsi="Candara" w:cs="Candara"/>
          <w:color w:val="000000"/>
          <w:sz w:val="20"/>
          <w:lang w:val="en-GB"/>
        </w:rPr>
        <w:t xml:space="preserve">National Quality Agenda for Early Childhood </w:t>
      </w:r>
      <w:r w:rsidR="000F6BEC" w:rsidRPr="00D06D0F">
        <w:rPr>
          <w:rFonts w:ascii="Candara" w:hAnsi="Candara" w:cs="Candara"/>
          <w:color w:val="000000"/>
          <w:sz w:val="20"/>
          <w:lang w:val="en-GB"/>
        </w:rPr>
        <w:tab/>
      </w:r>
      <w:r w:rsidRPr="00D06D0F">
        <w:rPr>
          <w:rFonts w:ascii="Candara" w:hAnsi="Candara" w:cs="Candara"/>
          <w:color w:val="000000"/>
          <w:sz w:val="20"/>
          <w:lang w:val="en-GB"/>
        </w:rPr>
        <w:t>Education and Care (NQA Review)</w:t>
      </w:r>
    </w:p>
    <w:p w14:paraId="3070DE0F" w14:textId="77777777" w:rsidR="000F6BEC" w:rsidRPr="00D06D0F" w:rsidRDefault="00C32B81" w:rsidP="00735650">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r>
      <w:proofErr w:type="gramStart"/>
      <w:r w:rsidRPr="00D06D0F">
        <w:rPr>
          <w:rFonts w:ascii="Candara" w:hAnsi="Candara" w:cs="Candara"/>
          <w:color w:val="000000"/>
          <w:sz w:val="20"/>
          <w:lang w:val="en-GB"/>
        </w:rPr>
        <w:t>amendments</w:t>
      </w:r>
      <w:proofErr w:type="gramEnd"/>
      <w:r w:rsidRPr="00D06D0F">
        <w:rPr>
          <w:rFonts w:ascii="Candara" w:hAnsi="Candara" w:cs="Candara"/>
          <w:color w:val="000000"/>
          <w:sz w:val="20"/>
          <w:lang w:val="en-GB"/>
        </w:rPr>
        <w:t xml:space="preserve"> to the </w:t>
      </w:r>
      <w:r w:rsidRPr="00D06D0F">
        <w:rPr>
          <w:rFonts w:ascii="Candara-Italic" w:hAnsi="Candara-Italic" w:cs="Candara-Italic"/>
          <w:i/>
          <w:iCs/>
          <w:color w:val="000000"/>
          <w:sz w:val="20"/>
          <w:lang w:val="en-GB"/>
        </w:rPr>
        <w:t xml:space="preserve">Public Health and </w:t>
      </w:r>
      <w:r w:rsidR="000F6BEC" w:rsidRPr="00D06D0F">
        <w:rPr>
          <w:rFonts w:ascii="Candara-Italic" w:hAnsi="Candara-Italic" w:cs="Candara-Italic"/>
          <w:i/>
          <w:iCs/>
          <w:color w:val="000000"/>
          <w:sz w:val="20"/>
          <w:lang w:val="en-GB"/>
        </w:rPr>
        <w:tab/>
      </w:r>
      <w:r w:rsidRPr="00D06D0F">
        <w:rPr>
          <w:rFonts w:ascii="Candara-Italic" w:hAnsi="Candara-Italic" w:cs="Candara-Italic"/>
          <w:i/>
          <w:iCs/>
          <w:color w:val="000000"/>
          <w:sz w:val="20"/>
          <w:lang w:val="en-GB"/>
        </w:rPr>
        <w:t>Wellbeing Act 2008</w:t>
      </w:r>
      <w:r w:rsidR="00334030" w:rsidRPr="00D06D0F">
        <w:rPr>
          <w:rFonts w:ascii="Candara" w:hAnsi="Candara" w:cs="Candara"/>
          <w:color w:val="000000"/>
          <w:sz w:val="20"/>
          <w:lang w:val="en-GB"/>
        </w:rPr>
        <w:t xml:space="preserve">, which require children to </w:t>
      </w:r>
      <w:r w:rsidR="000F6BEC" w:rsidRPr="00D06D0F">
        <w:rPr>
          <w:rFonts w:ascii="Candara" w:hAnsi="Candara" w:cs="Candara"/>
          <w:color w:val="000000"/>
          <w:sz w:val="20"/>
          <w:lang w:val="en-GB"/>
        </w:rPr>
        <w:tab/>
      </w:r>
      <w:r w:rsidRPr="00D06D0F">
        <w:rPr>
          <w:rFonts w:ascii="Candara" w:hAnsi="Candara" w:cs="Candara"/>
          <w:color w:val="000000"/>
          <w:sz w:val="20"/>
          <w:lang w:val="en-GB"/>
        </w:rPr>
        <w:t xml:space="preserve">be </w:t>
      </w:r>
      <w:r w:rsidR="00C37460">
        <w:rPr>
          <w:rFonts w:ascii="Candara" w:hAnsi="Candara" w:cs="Candara"/>
          <w:color w:val="000000"/>
          <w:sz w:val="20"/>
          <w:lang w:val="en-GB"/>
        </w:rPr>
        <w:tab/>
      </w:r>
      <w:r w:rsidRPr="00D06D0F">
        <w:rPr>
          <w:rFonts w:ascii="Candara" w:hAnsi="Candara" w:cs="Candara"/>
          <w:color w:val="000000"/>
          <w:sz w:val="20"/>
          <w:lang w:val="en-GB"/>
        </w:rPr>
        <w:t xml:space="preserve">immunised or </w:t>
      </w:r>
      <w:r w:rsidR="00334030" w:rsidRPr="00D06D0F">
        <w:rPr>
          <w:rFonts w:ascii="Candara" w:hAnsi="Candara" w:cs="Candara"/>
          <w:color w:val="000000"/>
          <w:sz w:val="20"/>
          <w:lang w:val="en-GB"/>
        </w:rPr>
        <w:t xml:space="preserve">have an appropriate </w:t>
      </w:r>
      <w:r w:rsidRPr="00D06D0F">
        <w:rPr>
          <w:rFonts w:ascii="Candara" w:hAnsi="Candara" w:cs="Candara"/>
          <w:color w:val="000000"/>
          <w:sz w:val="20"/>
          <w:lang w:val="en-GB"/>
        </w:rPr>
        <w:t xml:space="preserve">exemption </w:t>
      </w:r>
      <w:r w:rsidR="00C37460">
        <w:rPr>
          <w:rFonts w:ascii="Candara" w:hAnsi="Candara" w:cs="Candara"/>
          <w:color w:val="000000"/>
          <w:sz w:val="20"/>
          <w:lang w:val="en-GB"/>
        </w:rPr>
        <w:tab/>
      </w:r>
      <w:r w:rsidRPr="00D06D0F">
        <w:rPr>
          <w:rFonts w:ascii="Candara" w:hAnsi="Candara" w:cs="Candara"/>
          <w:color w:val="000000"/>
          <w:sz w:val="20"/>
          <w:lang w:val="en-GB"/>
        </w:rPr>
        <w:t xml:space="preserve">prior to enrolment </w:t>
      </w:r>
      <w:r w:rsidR="00FC68A9" w:rsidRPr="00D06D0F">
        <w:rPr>
          <w:rFonts w:ascii="Candara" w:hAnsi="Candara" w:cs="Candara"/>
          <w:color w:val="000000"/>
          <w:sz w:val="20"/>
          <w:lang w:val="en-GB"/>
        </w:rPr>
        <w:tab/>
      </w:r>
    </w:p>
    <w:p w14:paraId="7503B6F8" w14:textId="77777777" w:rsidR="00C32B81" w:rsidRPr="00D06D0F" w:rsidRDefault="00145FC6" w:rsidP="00735650">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00C32B81" w:rsidRPr="00D06D0F">
        <w:rPr>
          <w:rFonts w:ascii="Candara" w:hAnsi="Candara" w:cs="Candara"/>
          <w:color w:val="000000"/>
          <w:sz w:val="20"/>
          <w:lang w:val="en-GB"/>
        </w:rPr>
        <w:tab/>
      </w:r>
      <w:proofErr w:type="gramStart"/>
      <w:r w:rsidR="00C32B81" w:rsidRPr="00D06D0F">
        <w:rPr>
          <w:rFonts w:ascii="Candara" w:hAnsi="Candara" w:cs="Candara"/>
          <w:color w:val="000000"/>
          <w:sz w:val="20"/>
          <w:lang w:val="en-GB"/>
        </w:rPr>
        <w:t>registration</w:t>
      </w:r>
      <w:proofErr w:type="gramEnd"/>
      <w:r w:rsidR="00C32B81" w:rsidRPr="00D06D0F">
        <w:rPr>
          <w:rFonts w:ascii="Candara" w:hAnsi="Candara" w:cs="Candara"/>
          <w:color w:val="000000"/>
          <w:sz w:val="20"/>
          <w:lang w:val="en-GB"/>
        </w:rPr>
        <w:t xml:space="preserve"> of early childhood teachers by </w:t>
      </w:r>
      <w:r w:rsidRPr="00D06D0F">
        <w:rPr>
          <w:rFonts w:ascii="Candara" w:hAnsi="Candara" w:cs="Candara"/>
          <w:color w:val="000000"/>
          <w:sz w:val="20"/>
          <w:lang w:val="en-GB"/>
        </w:rPr>
        <w:tab/>
      </w:r>
      <w:r w:rsidR="00C32B81" w:rsidRPr="00D06D0F">
        <w:rPr>
          <w:rFonts w:ascii="Candara" w:hAnsi="Candara" w:cs="Candara"/>
          <w:color w:val="000000"/>
          <w:sz w:val="20"/>
          <w:lang w:val="en-GB"/>
        </w:rPr>
        <w:t>the Victorian Institute of Teaching (VIT)</w:t>
      </w:r>
    </w:p>
    <w:p w14:paraId="2A8F39E9" w14:textId="77777777" w:rsidR="00C37460" w:rsidRDefault="00C37460" w:rsidP="00735650">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p>
    <w:p w14:paraId="53AD7630" w14:textId="77777777" w:rsidR="00C37460" w:rsidRDefault="00C37460" w:rsidP="00735650">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p>
    <w:p w14:paraId="409BE169" w14:textId="77777777" w:rsidR="00C32B81" w:rsidRPr="00D06D0F" w:rsidRDefault="00C32B81" w:rsidP="00735650">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preparin</w:t>
      </w:r>
      <w:r w:rsidR="00334030" w:rsidRPr="00D06D0F">
        <w:rPr>
          <w:rFonts w:ascii="Candara" w:hAnsi="Candara" w:cs="Candara"/>
          <w:color w:val="000000"/>
          <w:sz w:val="20"/>
          <w:lang w:val="en-GB"/>
        </w:rPr>
        <w:t xml:space="preserve">g for changes to the staffing </w:t>
      </w:r>
      <w:r w:rsidR="000F6BEC" w:rsidRPr="00D06D0F">
        <w:rPr>
          <w:rFonts w:ascii="Candara" w:hAnsi="Candara" w:cs="Candara"/>
          <w:color w:val="000000"/>
          <w:sz w:val="20"/>
          <w:lang w:val="en-GB"/>
        </w:rPr>
        <w:tab/>
      </w:r>
      <w:r w:rsidRPr="00D06D0F">
        <w:rPr>
          <w:rFonts w:ascii="Candara" w:hAnsi="Candara" w:cs="Candara"/>
          <w:color w:val="000000"/>
          <w:sz w:val="20"/>
          <w:lang w:val="en-GB"/>
        </w:rPr>
        <w:t xml:space="preserve">arrangements from 1 January 2016 including </w:t>
      </w:r>
      <w:r w:rsidR="000F6BEC" w:rsidRPr="00D06D0F">
        <w:rPr>
          <w:rFonts w:ascii="Candara" w:hAnsi="Candara" w:cs="Candara"/>
          <w:color w:val="000000"/>
          <w:sz w:val="20"/>
          <w:lang w:val="en-GB"/>
        </w:rPr>
        <w:tab/>
      </w:r>
      <w:r w:rsidRPr="00D06D0F">
        <w:rPr>
          <w:rFonts w:ascii="Candara" w:hAnsi="Candara" w:cs="Candara"/>
          <w:color w:val="000000"/>
          <w:sz w:val="20"/>
          <w:lang w:val="en-GB"/>
        </w:rPr>
        <w:t xml:space="preserve">the improved ratio for children older than 36 </w:t>
      </w:r>
      <w:r w:rsidR="000F6BEC" w:rsidRPr="00D06D0F">
        <w:rPr>
          <w:rFonts w:ascii="Candara" w:hAnsi="Candara" w:cs="Candara"/>
          <w:color w:val="000000"/>
          <w:sz w:val="20"/>
          <w:lang w:val="en-GB"/>
        </w:rPr>
        <w:tab/>
      </w:r>
      <w:r w:rsidRPr="00D06D0F">
        <w:rPr>
          <w:rFonts w:ascii="Candara" w:hAnsi="Candara" w:cs="Candara"/>
          <w:color w:val="000000"/>
          <w:sz w:val="20"/>
          <w:lang w:val="en-GB"/>
        </w:rPr>
        <w:t>months of age</w:t>
      </w:r>
    </w:p>
    <w:p w14:paraId="3723480B" w14:textId="77777777" w:rsidR="00C32B81" w:rsidRPr="00D06D0F" w:rsidRDefault="00C32B81" w:rsidP="00735650">
      <w:pPr>
        <w:widowControl w:val="0"/>
        <w:tabs>
          <w:tab w:val="left" w:pos="454"/>
        </w:tabs>
        <w:suppressAutoHyphens/>
        <w:autoSpaceDE w:val="0"/>
        <w:autoSpaceDN w:val="0"/>
        <w:adjustRightInd w:val="0"/>
        <w:spacing w:after="8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r>
      <w:proofErr w:type="gramStart"/>
      <w:r w:rsidRPr="00D06D0F">
        <w:rPr>
          <w:rFonts w:ascii="Candara" w:hAnsi="Candara" w:cs="Candara"/>
          <w:color w:val="000000"/>
          <w:sz w:val="20"/>
          <w:lang w:val="en-GB"/>
        </w:rPr>
        <w:t>engagement</w:t>
      </w:r>
      <w:proofErr w:type="gramEnd"/>
      <w:r w:rsidRPr="00D06D0F">
        <w:rPr>
          <w:rFonts w:ascii="Candara" w:hAnsi="Candara" w:cs="Candara"/>
          <w:color w:val="000000"/>
          <w:sz w:val="20"/>
          <w:lang w:val="en-GB"/>
        </w:rPr>
        <w:t xml:space="preserve"> in the consultation processes for </w:t>
      </w:r>
      <w:r w:rsidR="000F6BEC" w:rsidRPr="00D06D0F">
        <w:rPr>
          <w:rFonts w:ascii="Candara" w:hAnsi="Candara" w:cs="Candara"/>
          <w:color w:val="000000"/>
          <w:sz w:val="20"/>
          <w:lang w:val="en-GB"/>
        </w:rPr>
        <w:tab/>
      </w:r>
      <w:r w:rsidRPr="00D06D0F">
        <w:rPr>
          <w:rFonts w:ascii="Candara" w:hAnsi="Candara" w:cs="Candara"/>
          <w:color w:val="000000"/>
          <w:sz w:val="20"/>
          <w:lang w:val="en-GB"/>
        </w:rPr>
        <w:t>making Victoria the Education State.</w:t>
      </w:r>
    </w:p>
    <w:p w14:paraId="5F8FB219" w14:textId="77777777" w:rsidR="00C32B81" w:rsidRPr="00D06D0F" w:rsidRDefault="00C32B81" w:rsidP="00735650">
      <w:pPr>
        <w:widowControl w:val="0"/>
        <w:suppressAutoHyphens/>
        <w:autoSpaceDE w:val="0"/>
        <w:autoSpaceDN w:val="0"/>
        <w:adjustRightInd w:val="0"/>
        <w:spacing w:after="8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 xml:space="preserve">QARD continued to proactively engage stakeholders in a number of ways during 2015. This included targeted education and training programs, and eight newsletters that provided topical information to assist services to meet their regulatory obligations. A critical area this year has been the safety and supervision of children, particularly on excursions. </w:t>
      </w:r>
    </w:p>
    <w:p w14:paraId="26B05CB3" w14:textId="77777777" w:rsidR="00C32B81" w:rsidRPr="00D06D0F" w:rsidRDefault="00C32B81" w:rsidP="00735650">
      <w:pPr>
        <w:widowControl w:val="0"/>
        <w:suppressAutoHyphens/>
        <w:autoSpaceDE w:val="0"/>
        <w:autoSpaceDN w:val="0"/>
        <w:adjustRightInd w:val="0"/>
        <w:spacing w:after="8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 xml:space="preserve">QARD has continued to closely monitor service compliance with the law, with a few services requiring extra monitoring due to a history of non-compliance. We continue to use enforcement actions to promote compliance. These actions are published on our website and included in this report.  </w:t>
      </w:r>
    </w:p>
    <w:p w14:paraId="56E0FCEB" w14:textId="77777777" w:rsidR="00C32B81" w:rsidRPr="00C32B81" w:rsidRDefault="00C32B81" w:rsidP="001F046A">
      <w:pPr>
        <w:widowControl w:val="0"/>
        <w:suppressAutoHyphens/>
        <w:autoSpaceDE w:val="0"/>
        <w:autoSpaceDN w:val="0"/>
        <w:adjustRightInd w:val="0"/>
        <w:spacing w:after="360" w:line="288" w:lineRule="auto"/>
        <w:textAlignment w:val="center"/>
        <w:rPr>
          <w:rFonts w:ascii="Candara" w:hAnsi="Candara" w:cs="Candara"/>
          <w:color w:val="000000"/>
          <w:sz w:val="21"/>
          <w:lang w:val="en-GB"/>
        </w:rPr>
      </w:pPr>
      <w:r w:rsidRPr="00D06D0F">
        <w:rPr>
          <w:rFonts w:ascii="Candara" w:hAnsi="Candara" w:cs="Candara"/>
          <w:color w:val="000000"/>
          <w:sz w:val="20"/>
          <w:lang w:val="en-GB"/>
        </w:rPr>
        <w:t>The National Quality Framework (NQF) is now four years old. Over this time, I’ve seen an increased focus on quality improvement and outcomes for children and recognition of the value of early childhood experiences. I would like to thank all service providers, educators and peak bodies that support the sector for their commitment to enhancing the learning and development of the many children who</w:t>
      </w:r>
      <w:r w:rsidR="00FC68A9" w:rsidRPr="00D06D0F">
        <w:rPr>
          <w:rFonts w:ascii="Candara" w:hAnsi="Candara" w:cs="Candara"/>
          <w:color w:val="000000"/>
          <w:sz w:val="20"/>
          <w:lang w:val="en-GB"/>
        </w:rPr>
        <w:t xml:space="preserve"> benefit </w:t>
      </w:r>
      <w:r w:rsidRPr="00D06D0F">
        <w:rPr>
          <w:rFonts w:ascii="Candara" w:hAnsi="Candara" w:cs="Candara"/>
          <w:color w:val="000000"/>
          <w:sz w:val="20"/>
          <w:lang w:val="en-GB"/>
        </w:rPr>
        <w:t>from Victoria’s education and care services and children’s services.</w:t>
      </w:r>
      <w:r w:rsidRPr="00C32B81">
        <w:rPr>
          <w:rFonts w:ascii="Candara" w:hAnsi="Candara" w:cs="Candara"/>
          <w:color w:val="000000"/>
          <w:sz w:val="21"/>
          <w:lang w:val="en-GB"/>
        </w:rPr>
        <w:t xml:space="preserve"> </w:t>
      </w:r>
    </w:p>
    <w:p w14:paraId="10539E90" w14:textId="77777777" w:rsidR="00334030" w:rsidRDefault="00C32B81" w:rsidP="00334030">
      <w:pPr>
        <w:widowControl w:val="0"/>
        <w:suppressAutoHyphens/>
        <w:autoSpaceDE w:val="0"/>
        <w:autoSpaceDN w:val="0"/>
        <w:adjustRightInd w:val="0"/>
        <w:spacing w:after="0"/>
        <w:textAlignment w:val="center"/>
        <w:rPr>
          <w:rFonts w:ascii="Corbel-Bold" w:hAnsi="Corbel-Bold" w:cs="Corbel-Bold"/>
          <w:b/>
          <w:bCs/>
          <w:color w:val="000000"/>
          <w:lang w:val="en-GB"/>
        </w:rPr>
      </w:pPr>
      <w:r w:rsidRPr="00C32B81">
        <w:rPr>
          <w:rFonts w:ascii="Corbel-Bold" w:hAnsi="Corbel-Bold" w:cs="Corbel-Bold"/>
          <w:b/>
          <w:bCs/>
          <w:color w:val="000000"/>
          <w:lang w:val="en-GB"/>
        </w:rPr>
        <w:t>Karen Weston</w:t>
      </w:r>
    </w:p>
    <w:p w14:paraId="72F6AFF5" w14:textId="77777777" w:rsidR="00FC68A9" w:rsidRDefault="00C32B81" w:rsidP="00334030">
      <w:pPr>
        <w:widowControl w:val="0"/>
        <w:suppressAutoHyphens/>
        <w:autoSpaceDE w:val="0"/>
        <w:autoSpaceDN w:val="0"/>
        <w:adjustRightInd w:val="0"/>
        <w:spacing w:after="0"/>
        <w:textAlignment w:val="center"/>
        <w:rPr>
          <w:rFonts w:ascii="Corbel-Bold" w:hAnsi="Corbel-Bold" w:cs="Corbel-Bold"/>
          <w:b/>
          <w:bCs/>
          <w:color w:val="000000"/>
          <w:lang w:val="en-GB"/>
        </w:rPr>
      </w:pPr>
      <w:r w:rsidRPr="00C32B81">
        <w:rPr>
          <w:rFonts w:ascii="Corbel-Bold" w:hAnsi="Corbel-Bold" w:cs="Corbel-Bold"/>
          <w:b/>
          <w:bCs/>
          <w:color w:val="000000"/>
          <w:lang w:val="en-GB"/>
        </w:rPr>
        <w:t xml:space="preserve">Acting Executive Director </w:t>
      </w:r>
      <w:r w:rsidRPr="00C32B81">
        <w:rPr>
          <w:rFonts w:ascii="Corbel-Bold" w:hAnsi="Corbel-Bold" w:cs="Corbel-Bold"/>
          <w:b/>
          <w:bCs/>
          <w:color w:val="000000"/>
          <w:lang w:val="en-GB"/>
        </w:rPr>
        <w:br/>
        <w:t>Quality Assessment and Regulation Division</w:t>
      </w:r>
    </w:p>
    <w:p w14:paraId="7CC94C4D" w14:textId="77777777" w:rsidR="00FC68A9" w:rsidRDefault="00FC68A9" w:rsidP="00FC68A9">
      <w:pPr>
        <w:widowControl w:val="0"/>
        <w:suppressAutoHyphens/>
        <w:autoSpaceDE w:val="0"/>
        <w:autoSpaceDN w:val="0"/>
        <w:adjustRightInd w:val="0"/>
        <w:spacing w:after="113" w:line="288" w:lineRule="auto"/>
        <w:textAlignment w:val="center"/>
        <w:rPr>
          <w:rFonts w:ascii="Corbel-Bold" w:hAnsi="Corbel-Bold" w:cs="Corbel-Bold"/>
          <w:b/>
          <w:bCs/>
          <w:color w:val="000000"/>
          <w:lang w:val="en-GB"/>
        </w:rPr>
        <w:sectPr w:rsidR="00FC68A9">
          <w:footerReference w:type="default" r:id="rId17"/>
          <w:pgSz w:w="11904" w:h="16834"/>
          <w:pgMar w:top="1134" w:right="1134" w:bottom="1134" w:left="1134" w:header="709" w:footer="397" w:gutter="0"/>
          <w:pgNumType w:start="2"/>
          <w:cols w:num="2" w:space="567"/>
        </w:sectPr>
      </w:pPr>
    </w:p>
    <w:p w14:paraId="51812161" w14:textId="77777777" w:rsidR="00327B0C" w:rsidRDefault="00D749D9" w:rsidP="00327B0C">
      <w:pPr>
        <w:pStyle w:val="BasicParagraph"/>
        <w:suppressAutoHyphens/>
        <w:spacing w:after="360"/>
        <w:rPr>
          <w:rStyle w:val="Sectionhead"/>
          <w:lang w:val="en-AU"/>
        </w:rPr>
      </w:pPr>
      <w:r>
        <w:rPr>
          <w:rFonts w:ascii="Frutiger-Bold" w:hAnsi="Frutiger-Bold" w:cs="Frutiger-Bold"/>
          <w:b/>
          <w:bCs/>
          <w:noProof/>
          <w:color w:val="C40000"/>
          <w:spacing w:val="12"/>
          <w:sz w:val="60"/>
          <w:szCs w:val="60"/>
          <w:lang w:val="en-AU" w:eastAsia="en-AU"/>
        </w:rPr>
        <w:lastRenderedPageBreak/>
        <w:drawing>
          <wp:anchor distT="0" distB="0" distL="114300" distR="114300" simplePos="0" relativeHeight="251674624" behindDoc="0" locked="0" layoutInCell="1" allowOverlap="1" wp14:anchorId="70204216" wp14:editId="20944C31">
            <wp:simplePos x="0" y="0"/>
            <wp:positionH relativeFrom="column">
              <wp:posOffset>-694690</wp:posOffset>
            </wp:positionH>
            <wp:positionV relativeFrom="paragraph">
              <wp:posOffset>651510</wp:posOffset>
            </wp:positionV>
            <wp:extent cx="7660640" cy="4122420"/>
            <wp:effectExtent l="25400" t="0" r="10160" b="0"/>
            <wp:wrapThrough wrapText="bothSides">
              <wp:wrapPolygon edited="0">
                <wp:start x="-72" y="0"/>
                <wp:lineTo x="-72" y="21560"/>
                <wp:lineTo x="21629" y="21560"/>
                <wp:lineTo x="21629" y="0"/>
                <wp:lineTo x="-72" y="0"/>
              </wp:wrapPolygon>
            </wp:wrapThrough>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srcRect b="26265"/>
                    <a:stretch>
                      <a:fillRect/>
                    </a:stretch>
                  </pic:blipFill>
                  <pic:spPr bwMode="auto">
                    <a:xfrm>
                      <a:off x="0" y="0"/>
                      <a:ext cx="7660640" cy="4122420"/>
                    </a:xfrm>
                    <a:prstGeom prst="rect">
                      <a:avLst/>
                    </a:prstGeom>
                    <a:noFill/>
                    <a:ln w="9525">
                      <a:noFill/>
                      <a:miter lim="800000"/>
                      <a:headEnd/>
                      <a:tailEnd/>
                    </a:ln>
                  </pic:spPr>
                </pic:pic>
              </a:graphicData>
            </a:graphic>
          </wp:anchor>
        </w:drawing>
      </w:r>
      <w:r w:rsidR="00327B0C">
        <w:rPr>
          <w:rStyle w:val="Sectionhead"/>
        </w:rPr>
        <w:t>About us</w:t>
      </w:r>
    </w:p>
    <w:p w14:paraId="61EA665F" w14:textId="77777777" w:rsidR="0047782F" w:rsidRPr="00327B0C" w:rsidRDefault="0047782F" w:rsidP="00327B0C">
      <w:pPr>
        <w:pStyle w:val="BasicParagraph"/>
        <w:suppressAutoHyphens/>
        <w:spacing w:after="360"/>
        <w:rPr>
          <w:rStyle w:val="Sectionhead"/>
        </w:rPr>
        <w:sectPr w:rsidR="0047782F" w:rsidRPr="00327B0C">
          <w:pgSz w:w="11904" w:h="16834"/>
          <w:pgMar w:top="1134" w:right="1134" w:bottom="1134" w:left="1134" w:header="709" w:footer="388" w:gutter="0"/>
          <w:cols w:num="2" w:space="567"/>
        </w:sectPr>
      </w:pPr>
    </w:p>
    <w:p w14:paraId="78662612" w14:textId="77777777" w:rsidR="00C37460" w:rsidRPr="00812190" w:rsidRDefault="00C37460" w:rsidP="00C37460">
      <w:pPr>
        <w:widowControl w:val="0"/>
        <w:suppressAutoHyphens/>
        <w:autoSpaceDE w:val="0"/>
        <w:autoSpaceDN w:val="0"/>
        <w:adjustRightInd w:val="0"/>
        <w:spacing w:after="0" w:line="288" w:lineRule="auto"/>
        <w:textAlignment w:val="center"/>
        <w:rPr>
          <w:rFonts w:ascii="Corbel-Bold" w:hAnsi="Corbel-Bold" w:cs="Corbel-Bold"/>
          <w:b/>
          <w:bCs/>
          <w:caps/>
          <w:color w:val="000000"/>
          <w:spacing w:val="6"/>
          <w:sz w:val="16"/>
          <w:szCs w:val="28"/>
          <w:lang w:val="en-GB"/>
        </w:rPr>
      </w:pPr>
    </w:p>
    <w:p w14:paraId="01CF7F66" w14:textId="77777777" w:rsidR="00327B0C" w:rsidRPr="00327B0C" w:rsidRDefault="00327B0C" w:rsidP="00653D34">
      <w:pPr>
        <w:widowControl w:val="0"/>
        <w:suppressAutoHyphens/>
        <w:autoSpaceDE w:val="0"/>
        <w:autoSpaceDN w:val="0"/>
        <w:adjustRightInd w:val="0"/>
        <w:spacing w:after="0" w:line="288" w:lineRule="auto"/>
        <w:textAlignment w:val="center"/>
        <w:rPr>
          <w:rFonts w:ascii="Corbel-Bold" w:hAnsi="Corbel-Bold" w:cs="Corbel-Bold"/>
          <w:b/>
          <w:bCs/>
          <w:caps/>
          <w:color w:val="000000"/>
          <w:spacing w:val="6"/>
          <w:sz w:val="28"/>
          <w:szCs w:val="28"/>
          <w:lang w:val="en-GB"/>
        </w:rPr>
      </w:pPr>
      <w:r w:rsidRPr="00327B0C">
        <w:rPr>
          <w:rFonts w:ascii="Corbel-Bold" w:hAnsi="Corbel-Bold" w:cs="Corbel-Bold"/>
          <w:b/>
          <w:bCs/>
          <w:caps/>
          <w:color w:val="000000"/>
          <w:spacing w:val="6"/>
          <w:sz w:val="28"/>
          <w:szCs w:val="28"/>
          <w:lang w:val="en-GB"/>
        </w:rPr>
        <w:t>Our role</w:t>
      </w:r>
    </w:p>
    <w:p w14:paraId="10570D1A" w14:textId="77777777" w:rsidR="00327B0C" w:rsidRPr="00D06D0F" w:rsidRDefault="00327B0C" w:rsidP="00327B0C">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D06D0F">
        <w:rPr>
          <w:rFonts w:ascii="Candara" w:hAnsi="Candara" w:cs="Candara"/>
          <w:color w:val="000000"/>
          <w:sz w:val="20"/>
          <w:lang w:val="en-GB"/>
        </w:rPr>
        <w:t>QARD regulates more than 4000 Victorian education and care services that operate under the NQF. This covers family day care (FDC) services, centre-based services such as kindergarten (KGN), long day care (LDC) and outside school hours care (OSHC).</w:t>
      </w:r>
    </w:p>
    <w:p w14:paraId="769E55E4" w14:textId="77777777" w:rsidR="00327B0C" w:rsidRPr="00D06D0F" w:rsidRDefault="00327B0C" w:rsidP="00327B0C">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D06D0F">
        <w:rPr>
          <w:rFonts w:ascii="Candara" w:hAnsi="Candara" w:cs="Candara"/>
          <w:color w:val="000000"/>
          <w:sz w:val="20"/>
          <w:lang w:val="en-GB"/>
        </w:rPr>
        <w:t>QARD also regulates the 430-plus services operating under the Children’s Service</w:t>
      </w:r>
      <w:r w:rsidR="00653D34">
        <w:rPr>
          <w:rFonts w:ascii="Candara" w:hAnsi="Candara" w:cs="Candara"/>
          <w:color w:val="000000"/>
          <w:sz w:val="20"/>
          <w:lang w:val="en-GB"/>
        </w:rPr>
        <w:t xml:space="preserve">s Act. </w:t>
      </w:r>
      <w:r w:rsidRPr="00D06D0F">
        <w:rPr>
          <w:rFonts w:ascii="Candara" w:hAnsi="Candara" w:cs="Candara"/>
          <w:color w:val="000000"/>
          <w:sz w:val="20"/>
          <w:lang w:val="en-GB"/>
        </w:rPr>
        <w:t xml:space="preserve">These include occasional care, early childhood intervention and limited </w:t>
      </w:r>
      <w:proofErr w:type="gramStart"/>
      <w:r w:rsidRPr="00D06D0F">
        <w:rPr>
          <w:rFonts w:ascii="Candara" w:hAnsi="Candara" w:cs="Candara"/>
          <w:color w:val="000000"/>
          <w:sz w:val="20"/>
          <w:lang w:val="en-GB"/>
        </w:rPr>
        <w:t>hours</w:t>
      </w:r>
      <w:proofErr w:type="gramEnd"/>
      <w:r w:rsidRPr="00D06D0F">
        <w:rPr>
          <w:rFonts w:ascii="Candara" w:hAnsi="Candara" w:cs="Candara"/>
          <w:color w:val="000000"/>
          <w:sz w:val="20"/>
          <w:lang w:val="en-GB"/>
        </w:rPr>
        <w:t xml:space="preserve"> services.</w:t>
      </w:r>
    </w:p>
    <w:p w14:paraId="33520C8E" w14:textId="77777777" w:rsidR="00327B0C" w:rsidRPr="00D06D0F" w:rsidRDefault="00327B0C" w:rsidP="00327B0C">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D06D0F">
        <w:rPr>
          <w:rFonts w:ascii="Candara" w:hAnsi="Candara" w:cs="Candara"/>
          <w:color w:val="000000"/>
          <w:sz w:val="20"/>
          <w:lang w:val="en-GB"/>
        </w:rPr>
        <w:t xml:space="preserve">Our role is to regulate providers of education and care services and licensees of children’s services </w:t>
      </w:r>
      <w:r w:rsidRPr="00D06D0F">
        <w:rPr>
          <w:rFonts w:ascii="Candara" w:hAnsi="Candara" w:cs="Candara"/>
          <w:color w:val="000000"/>
          <w:sz w:val="20"/>
          <w:lang w:val="en-GB"/>
        </w:rPr>
        <w:br/>
        <w:t xml:space="preserve">to ensure they protect children’s safety, health </w:t>
      </w:r>
      <w:r w:rsidRPr="00D06D0F">
        <w:rPr>
          <w:rFonts w:ascii="Candara" w:hAnsi="Candara" w:cs="Candara"/>
          <w:color w:val="000000"/>
          <w:sz w:val="20"/>
          <w:lang w:val="en-GB"/>
        </w:rPr>
        <w:br/>
        <w:t xml:space="preserve">and wellbeing. </w:t>
      </w:r>
    </w:p>
    <w:p w14:paraId="6DB87FAC" w14:textId="77777777" w:rsidR="00327B0C" w:rsidRPr="00D06D0F" w:rsidRDefault="00327B0C" w:rsidP="00327B0C">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D06D0F">
        <w:rPr>
          <w:rFonts w:ascii="Candara" w:hAnsi="Candara" w:cs="Candara"/>
          <w:color w:val="000000"/>
          <w:sz w:val="20"/>
          <w:lang w:val="en-GB"/>
        </w:rPr>
        <w:t xml:space="preserve">We also drive continuous improvement in early childhood services, so children receive quality education and care to support their health, </w:t>
      </w:r>
      <w:r w:rsidR="00653D34">
        <w:rPr>
          <w:rFonts w:ascii="Candara" w:hAnsi="Candara" w:cs="Candara"/>
          <w:color w:val="000000"/>
          <w:sz w:val="20"/>
          <w:lang w:val="en-GB"/>
        </w:rPr>
        <w:br/>
      </w:r>
      <w:r w:rsidRPr="00D06D0F">
        <w:rPr>
          <w:rFonts w:ascii="Candara" w:hAnsi="Candara" w:cs="Candara"/>
          <w:color w:val="000000"/>
          <w:sz w:val="20"/>
          <w:lang w:val="en-GB"/>
        </w:rPr>
        <w:t xml:space="preserve">learning and development. </w:t>
      </w:r>
    </w:p>
    <w:p w14:paraId="5A06CC63" w14:textId="77777777" w:rsidR="00327B0C" w:rsidRPr="00D06D0F" w:rsidRDefault="00327B0C" w:rsidP="00327B0C">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D06D0F">
        <w:rPr>
          <w:rFonts w:ascii="Candara" w:hAnsi="Candara" w:cs="Candara"/>
          <w:color w:val="000000"/>
          <w:sz w:val="20"/>
          <w:lang w:val="en-GB"/>
        </w:rPr>
        <w:t xml:space="preserve">Specifically, this involves: </w:t>
      </w:r>
    </w:p>
    <w:p w14:paraId="51DBE92D" w14:textId="77777777" w:rsidR="00A2094D" w:rsidRPr="00D06D0F" w:rsidRDefault="00327B0C" w:rsidP="00653D34">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 xml:space="preserve">reviewing the law and policies </w:t>
      </w:r>
    </w:p>
    <w:p w14:paraId="7C8D3CCF" w14:textId="77777777" w:rsidR="00C37460" w:rsidRPr="00812190" w:rsidRDefault="00C37460" w:rsidP="00653D34">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16"/>
          <w:lang w:val="en-GB"/>
        </w:rPr>
      </w:pPr>
    </w:p>
    <w:p w14:paraId="5162CCC1" w14:textId="77777777" w:rsidR="00C37460" w:rsidRDefault="00C37460" w:rsidP="00653D34">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p>
    <w:p w14:paraId="5655F62F" w14:textId="77777777" w:rsidR="003F257F" w:rsidRDefault="00327B0C" w:rsidP="00653D34">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educating provide</w:t>
      </w:r>
      <w:r w:rsidR="00C37460">
        <w:rPr>
          <w:rFonts w:ascii="Candara" w:hAnsi="Candara" w:cs="Candara"/>
          <w:color w:val="000000"/>
          <w:sz w:val="20"/>
          <w:lang w:val="en-GB"/>
        </w:rPr>
        <w:t xml:space="preserve">rs, services and the </w:t>
      </w:r>
      <w:r w:rsidR="00C37460">
        <w:rPr>
          <w:rFonts w:ascii="Candara" w:hAnsi="Candara" w:cs="Candara"/>
          <w:color w:val="000000"/>
          <w:sz w:val="20"/>
          <w:lang w:val="en-GB"/>
        </w:rPr>
        <w:tab/>
      </w:r>
      <w:r w:rsidRPr="00D06D0F">
        <w:rPr>
          <w:rFonts w:ascii="Candara" w:hAnsi="Candara" w:cs="Candara"/>
          <w:color w:val="000000"/>
          <w:sz w:val="20"/>
          <w:lang w:val="en-GB"/>
        </w:rPr>
        <w:t xml:space="preserve">community on regulatory obligations </w:t>
      </w:r>
    </w:p>
    <w:p w14:paraId="3AD23C65" w14:textId="77777777" w:rsidR="00327B0C" w:rsidRPr="00D06D0F" w:rsidRDefault="00327B0C" w:rsidP="00653D34">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r>
      <w:proofErr w:type="gramStart"/>
      <w:r w:rsidRPr="00D06D0F">
        <w:rPr>
          <w:rFonts w:ascii="Candara" w:hAnsi="Candara" w:cs="Candara"/>
          <w:color w:val="000000"/>
          <w:sz w:val="20"/>
          <w:lang w:val="en-GB"/>
        </w:rPr>
        <w:t>approvals</w:t>
      </w:r>
      <w:proofErr w:type="gramEnd"/>
      <w:r w:rsidRPr="00D06D0F">
        <w:rPr>
          <w:rFonts w:ascii="Candara" w:hAnsi="Candara" w:cs="Candara"/>
          <w:color w:val="000000"/>
          <w:sz w:val="20"/>
          <w:lang w:val="en-GB"/>
        </w:rPr>
        <w:t xml:space="preserve"> and licensing  </w:t>
      </w:r>
    </w:p>
    <w:p w14:paraId="2E63C7EF" w14:textId="77777777" w:rsidR="00327B0C" w:rsidRPr="00D06D0F" w:rsidRDefault="00327B0C" w:rsidP="00653D34">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 xml:space="preserve">conducting </w:t>
      </w:r>
      <w:r w:rsidR="00C37460">
        <w:rPr>
          <w:rFonts w:ascii="Candara" w:hAnsi="Candara" w:cs="Candara"/>
          <w:color w:val="000000"/>
          <w:sz w:val="20"/>
          <w:lang w:val="en-GB"/>
        </w:rPr>
        <w:t xml:space="preserve">quality assessment and rating </w:t>
      </w:r>
      <w:r w:rsidR="00C37460">
        <w:rPr>
          <w:rFonts w:ascii="Candara" w:hAnsi="Candara" w:cs="Candara"/>
          <w:color w:val="000000"/>
          <w:sz w:val="20"/>
          <w:lang w:val="en-GB"/>
        </w:rPr>
        <w:br/>
      </w:r>
      <w:r w:rsidR="00C37460">
        <w:rPr>
          <w:rFonts w:ascii="Candara" w:hAnsi="Candara" w:cs="Candara"/>
          <w:color w:val="000000"/>
          <w:sz w:val="20"/>
          <w:lang w:val="en-GB"/>
        </w:rPr>
        <w:tab/>
      </w:r>
      <w:r w:rsidRPr="00D06D0F">
        <w:rPr>
          <w:rFonts w:ascii="Candara" w:hAnsi="Candara" w:cs="Candara"/>
          <w:color w:val="000000"/>
          <w:sz w:val="20"/>
          <w:lang w:val="en-GB"/>
        </w:rPr>
        <w:t xml:space="preserve">of services </w:t>
      </w:r>
    </w:p>
    <w:p w14:paraId="44F9DC1D" w14:textId="77777777" w:rsidR="00327B0C" w:rsidRPr="00D06D0F" w:rsidRDefault="00327B0C" w:rsidP="00653D34">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 xml:space="preserve">working with the Australian Children’s </w:t>
      </w:r>
      <w:r w:rsidRPr="00D06D0F">
        <w:rPr>
          <w:rFonts w:ascii="Candara" w:hAnsi="Candara" w:cs="Candara"/>
          <w:color w:val="000000"/>
          <w:sz w:val="20"/>
          <w:lang w:val="en-GB"/>
        </w:rPr>
        <w:br/>
      </w:r>
      <w:r w:rsidRPr="00D06D0F">
        <w:rPr>
          <w:rFonts w:ascii="Candara" w:hAnsi="Candara" w:cs="Candara"/>
          <w:color w:val="000000"/>
          <w:sz w:val="20"/>
          <w:lang w:val="en-GB"/>
        </w:rPr>
        <w:tab/>
        <w:t xml:space="preserve">Education and Care Quality Authority </w:t>
      </w:r>
      <w:r w:rsidRPr="00D06D0F">
        <w:rPr>
          <w:rFonts w:ascii="Candara" w:hAnsi="Candara" w:cs="Candara"/>
          <w:color w:val="000000"/>
          <w:sz w:val="20"/>
          <w:lang w:val="en-GB"/>
        </w:rPr>
        <w:br/>
      </w:r>
      <w:r w:rsidRPr="00D06D0F">
        <w:rPr>
          <w:rFonts w:ascii="Candara" w:hAnsi="Candara" w:cs="Candara"/>
          <w:color w:val="000000"/>
          <w:sz w:val="20"/>
          <w:lang w:val="en-GB"/>
        </w:rPr>
        <w:tab/>
        <w:t xml:space="preserve">(ACECQA) to support and promote </w:t>
      </w:r>
      <w:r w:rsidRPr="00D06D0F">
        <w:rPr>
          <w:rFonts w:ascii="Candara" w:hAnsi="Candara" w:cs="Candara"/>
          <w:color w:val="000000"/>
          <w:sz w:val="20"/>
          <w:lang w:val="en-GB"/>
        </w:rPr>
        <w:br/>
      </w:r>
      <w:r w:rsidRPr="00D06D0F">
        <w:rPr>
          <w:rFonts w:ascii="Candara" w:hAnsi="Candara" w:cs="Candara"/>
          <w:color w:val="000000"/>
          <w:sz w:val="20"/>
          <w:lang w:val="en-GB"/>
        </w:rPr>
        <w:tab/>
        <w:t>continuous quality improvement in services</w:t>
      </w:r>
    </w:p>
    <w:p w14:paraId="407E1888" w14:textId="77777777" w:rsidR="00327B0C" w:rsidRPr="00D06D0F" w:rsidRDefault="00327B0C" w:rsidP="00653D34">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 xml:space="preserve">monitoring compliance and enforcing the </w:t>
      </w:r>
      <w:r w:rsidRPr="00D06D0F">
        <w:rPr>
          <w:rFonts w:ascii="Candara" w:hAnsi="Candara" w:cs="Candara"/>
          <w:color w:val="000000"/>
          <w:sz w:val="20"/>
          <w:lang w:val="en-GB"/>
        </w:rPr>
        <w:br/>
      </w:r>
      <w:r w:rsidRPr="00D06D0F">
        <w:rPr>
          <w:rFonts w:ascii="Candara" w:hAnsi="Candara" w:cs="Candara"/>
          <w:color w:val="000000"/>
          <w:sz w:val="20"/>
          <w:lang w:val="en-GB"/>
        </w:rPr>
        <w:tab/>
        <w:t xml:space="preserve">requirements of the NQF and the Children’s </w:t>
      </w:r>
      <w:r w:rsidRPr="00D06D0F">
        <w:rPr>
          <w:rFonts w:ascii="Candara" w:hAnsi="Candara" w:cs="Candara"/>
          <w:color w:val="000000"/>
          <w:sz w:val="20"/>
          <w:lang w:val="en-GB"/>
        </w:rPr>
        <w:br/>
      </w:r>
      <w:r w:rsidRPr="00D06D0F">
        <w:rPr>
          <w:rFonts w:ascii="Candara" w:hAnsi="Candara" w:cs="Candara"/>
          <w:color w:val="000000"/>
          <w:sz w:val="20"/>
          <w:lang w:val="en-GB"/>
        </w:rPr>
        <w:tab/>
        <w:t xml:space="preserve">Services Act </w:t>
      </w:r>
    </w:p>
    <w:p w14:paraId="407FE4A2" w14:textId="77777777" w:rsidR="00327B0C" w:rsidRPr="00D06D0F" w:rsidRDefault="00327B0C" w:rsidP="00653D34">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 xml:space="preserve">receiving and investigating notifications of </w:t>
      </w:r>
      <w:r w:rsidRPr="00D06D0F">
        <w:rPr>
          <w:rFonts w:ascii="Candara" w:hAnsi="Candara" w:cs="Candara"/>
          <w:color w:val="000000"/>
          <w:sz w:val="20"/>
          <w:lang w:val="en-GB"/>
        </w:rPr>
        <w:br/>
      </w:r>
      <w:r w:rsidRPr="00D06D0F">
        <w:rPr>
          <w:rFonts w:ascii="Candara" w:hAnsi="Candara" w:cs="Candara"/>
          <w:color w:val="000000"/>
          <w:sz w:val="20"/>
          <w:lang w:val="en-GB"/>
        </w:rPr>
        <w:tab/>
        <w:t xml:space="preserve">serious incidents and complaints </w:t>
      </w:r>
    </w:p>
    <w:p w14:paraId="057302C8" w14:textId="77777777" w:rsidR="00327B0C" w:rsidRPr="00D06D0F" w:rsidRDefault="00327B0C" w:rsidP="00653D34">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 xml:space="preserve">collecting information to assist with </w:t>
      </w:r>
      <w:r w:rsidRPr="00D06D0F">
        <w:rPr>
          <w:rFonts w:ascii="Candara" w:hAnsi="Candara" w:cs="Candara"/>
          <w:color w:val="000000"/>
          <w:sz w:val="20"/>
          <w:lang w:val="en-GB"/>
        </w:rPr>
        <w:br/>
      </w:r>
      <w:r w:rsidRPr="00D06D0F">
        <w:rPr>
          <w:rFonts w:ascii="Candara" w:hAnsi="Candara" w:cs="Candara"/>
          <w:color w:val="000000"/>
          <w:sz w:val="20"/>
          <w:lang w:val="en-GB"/>
        </w:rPr>
        <w:tab/>
        <w:t xml:space="preserve">reporting and to inform our risk-based </w:t>
      </w:r>
      <w:r w:rsidRPr="00D06D0F">
        <w:rPr>
          <w:rFonts w:ascii="Candara" w:hAnsi="Candara" w:cs="Candara"/>
          <w:color w:val="000000"/>
          <w:sz w:val="20"/>
          <w:lang w:val="en-GB"/>
        </w:rPr>
        <w:br/>
      </w:r>
      <w:r w:rsidRPr="00D06D0F">
        <w:rPr>
          <w:rFonts w:ascii="Candara" w:hAnsi="Candara" w:cs="Candara"/>
          <w:color w:val="000000"/>
          <w:sz w:val="20"/>
          <w:lang w:val="en-GB"/>
        </w:rPr>
        <w:tab/>
        <w:t>regulatory approach</w:t>
      </w:r>
    </w:p>
    <w:p w14:paraId="283E63A9" w14:textId="77777777" w:rsidR="00327B0C" w:rsidRPr="00D06D0F" w:rsidRDefault="00327B0C" w:rsidP="00653D34">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 xml:space="preserve">reviewing and reporting on our work </w:t>
      </w:r>
    </w:p>
    <w:p w14:paraId="7C821C4A" w14:textId="77777777" w:rsidR="00D87A46" w:rsidRDefault="00327B0C" w:rsidP="00653D34">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sectPr w:rsidR="00D87A46">
          <w:type w:val="continuous"/>
          <w:pgSz w:w="11904" w:h="16834"/>
          <w:pgMar w:top="1134" w:right="1134" w:bottom="1134" w:left="1134" w:header="709" w:footer="388" w:gutter="0"/>
          <w:cols w:num="2" w:space="567"/>
        </w:sectPr>
      </w:pPr>
      <w:r w:rsidRPr="00D06D0F">
        <w:rPr>
          <w:rFonts w:ascii="Candara" w:hAnsi="Candara" w:cs="Candara"/>
          <w:color w:val="000000"/>
          <w:sz w:val="20"/>
          <w:lang w:val="en-GB"/>
        </w:rPr>
        <w:t>•</w:t>
      </w:r>
      <w:r w:rsidRPr="00D06D0F">
        <w:rPr>
          <w:rFonts w:ascii="Candara" w:hAnsi="Candara" w:cs="Candara"/>
          <w:color w:val="000000"/>
          <w:sz w:val="20"/>
          <w:lang w:val="en-GB"/>
        </w:rPr>
        <w:tab/>
        <w:t xml:space="preserve">sharing information with other </w:t>
      </w:r>
      <w:r w:rsidRPr="00D06D0F">
        <w:rPr>
          <w:rFonts w:ascii="Candara" w:hAnsi="Candara" w:cs="Candara"/>
          <w:color w:val="000000"/>
          <w:sz w:val="20"/>
          <w:lang w:val="en-GB"/>
        </w:rPr>
        <w:br/>
      </w:r>
      <w:r w:rsidRPr="00D06D0F">
        <w:rPr>
          <w:rFonts w:ascii="Candara" w:hAnsi="Candara" w:cs="Candara"/>
          <w:color w:val="000000"/>
          <w:sz w:val="20"/>
          <w:lang w:val="en-GB"/>
        </w:rPr>
        <w:tab/>
        <w:t>relevant agencies.</w:t>
      </w:r>
    </w:p>
    <w:p w14:paraId="2684312E" w14:textId="77777777" w:rsidR="00D06D0F" w:rsidRPr="00D06D0F" w:rsidRDefault="00D06D0F" w:rsidP="00D06D0F">
      <w:pPr>
        <w:pStyle w:val="Subhead1"/>
        <w:spacing w:after="0"/>
      </w:pPr>
      <w:r>
        <w:lastRenderedPageBreak/>
        <w:t xml:space="preserve">How we approach </w:t>
      </w:r>
      <w:r w:rsidRPr="00D06D0F">
        <w:t>our work</w:t>
      </w:r>
    </w:p>
    <w:p w14:paraId="385F7393" w14:textId="77777777" w:rsidR="00D06D0F" w:rsidRPr="00D06D0F" w:rsidRDefault="00D06D0F" w:rsidP="001C2AA0">
      <w:pPr>
        <w:widowControl w:val="0"/>
        <w:suppressAutoHyphens/>
        <w:autoSpaceDE w:val="0"/>
        <w:autoSpaceDN w:val="0"/>
        <w:adjustRightInd w:val="0"/>
        <w:spacing w:after="120" w:line="288" w:lineRule="auto"/>
        <w:textAlignment w:val="center"/>
        <w:rPr>
          <w:rFonts w:ascii="Candara" w:hAnsi="Candara" w:cs="Candara"/>
          <w:color w:val="000000"/>
          <w:sz w:val="20"/>
          <w:lang w:val="en-GB"/>
        </w:rPr>
      </w:pPr>
      <w:r w:rsidRPr="00D06D0F">
        <w:rPr>
          <w:rFonts w:ascii="Candara" w:hAnsi="Candara" w:cs="Candara"/>
          <w:color w:val="000000"/>
          <w:sz w:val="20"/>
          <w:szCs w:val="21"/>
          <w:lang w:val="en-GB"/>
        </w:rPr>
        <w:t xml:space="preserve">The aim of government regulation is economic </w:t>
      </w:r>
      <w:r w:rsidR="00561B76">
        <w:rPr>
          <w:rFonts w:ascii="Candara" w:hAnsi="Candara" w:cs="Candara"/>
          <w:color w:val="000000"/>
          <w:sz w:val="20"/>
          <w:szCs w:val="21"/>
          <w:lang w:val="en-GB"/>
        </w:rPr>
        <w:br/>
      </w:r>
      <w:r w:rsidRPr="00D06D0F">
        <w:rPr>
          <w:rFonts w:ascii="Candara" w:hAnsi="Candara" w:cs="Candara"/>
          <w:color w:val="000000"/>
          <w:sz w:val="20"/>
          <w:lang w:val="en-GB"/>
        </w:rPr>
        <w:t xml:space="preserve">or social improvement. Our role is to regulate education and care services and children’s services </w:t>
      </w:r>
      <w:r w:rsidR="00561B76">
        <w:rPr>
          <w:rFonts w:ascii="Candara" w:hAnsi="Candara" w:cs="Candara"/>
          <w:color w:val="000000"/>
          <w:sz w:val="20"/>
          <w:lang w:val="en-GB"/>
        </w:rPr>
        <w:br/>
      </w:r>
      <w:r w:rsidRPr="00D06D0F">
        <w:rPr>
          <w:rFonts w:ascii="Candara" w:hAnsi="Candara" w:cs="Candara"/>
          <w:color w:val="000000"/>
          <w:sz w:val="20"/>
          <w:lang w:val="en-GB"/>
        </w:rPr>
        <w:t xml:space="preserve">to ensure providers protect children’s safety, health and wellbeing. </w:t>
      </w:r>
    </w:p>
    <w:p w14:paraId="40E19B47" w14:textId="77777777" w:rsidR="00D06D0F" w:rsidRPr="00D06D0F" w:rsidRDefault="00D06D0F" w:rsidP="00D06D0F">
      <w:pPr>
        <w:widowControl w:val="0"/>
        <w:suppressAutoHyphens/>
        <w:autoSpaceDE w:val="0"/>
        <w:autoSpaceDN w:val="0"/>
        <w:adjustRightInd w:val="0"/>
        <w:spacing w:after="20" w:line="288" w:lineRule="auto"/>
        <w:textAlignment w:val="center"/>
        <w:rPr>
          <w:rFonts w:ascii="Corbel-Bold" w:hAnsi="Corbel-Bold" w:cs="Corbel-Bold"/>
          <w:b/>
          <w:bCs/>
          <w:color w:val="000000"/>
          <w:sz w:val="24"/>
          <w:lang w:val="en-GB"/>
        </w:rPr>
      </w:pPr>
      <w:r w:rsidRPr="00D06D0F">
        <w:rPr>
          <w:rFonts w:ascii="Corbel-Bold" w:hAnsi="Corbel-Bold" w:cs="Corbel-Bold"/>
          <w:b/>
          <w:bCs/>
          <w:color w:val="000000"/>
          <w:sz w:val="24"/>
          <w:lang w:val="en-GB"/>
        </w:rPr>
        <w:t>A responsive and risk-based approach</w:t>
      </w:r>
    </w:p>
    <w:p w14:paraId="2A0EDA92" w14:textId="77777777" w:rsidR="00D06D0F" w:rsidRPr="00D06D0F" w:rsidRDefault="00D06D0F" w:rsidP="00D06D0F">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D06D0F">
        <w:rPr>
          <w:rFonts w:ascii="Candara" w:hAnsi="Candara" w:cs="Candara"/>
          <w:color w:val="000000"/>
          <w:sz w:val="20"/>
          <w:lang w:val="en-GB"/>
        </w:rPr>
        <w:t>A responsive approach means we support the efforts of providers who want to comply with the requirements of the law with education and information so they can understand what is required. We also take appropriate enforcement action where providers are not complying with the law. Our regulatory effort is tailored to how the provider is responding to the law.</w:t>
      </w:r>
    </w:p>
    <w:p w14:paraId="16E3DC79" w14:textId="77777777" w:rsidR="00D06D0F" w:rsidRPr="00D06D0F" w:rsidRDefault="00D06D0F" w:rsidP="00D06D0F">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We combine the responsive approach with assessing risk on the basis of its impact on the safety, health and wellbeing of children, and the seriousness of any non-compliance with Victorian laws. Our strategies to address risk include:</w:t>
      </w:r>
    </w:p>
    <w:p w14:paraId="3E8DC1BC" w14:textId="77777777" w:rsidR="00D06D0F" w:rsidRPr="00D06D0F" w:rsidRDefault="00D06D0F" w:rsidP="00D06D0F">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r>
      <w:proofErr w:type="gramStart"/>
      <w:r w:rsidRPr="00D06D0F">
        <w:rPr>
          <w:rFonts w:ascii="Candara" w:hAnsi="Candara" w:cs="Candara"/>
          <w:color w:val="000000"/>
          <w:sz w:val="20"/>
          <w:lang w:val="en-GB"/>
        </w:rPr>
        <w:t>regular</w:t>
      </w:r>
      <w:proofErr w:type="gramEnd"/>
      <w:r w:rsidRPr="00D06D0F">
        <w:rPr>
          <w:rFonts w:ascii="Candara" w:hAnsi="Candara" w:cs="Candara"/>
          <w:color w:val="000000"/>
          <w:sz w:val="20"/>
          <w:lang w:val="en-GB"/>
        </w:rPr>
        <w:t xml:space="preserve"> compliance, and assessment and </w:t>
      </w:r>
      <w:r w:rsidRPr="00D06D0F">
        <w:rPr>
          <w:rFonts w:ascii="Candara" w:hAnsi="Candara" w:cs="Candara"/>
          <w:color w:val="000000"/>
          <w:sz w:val="20"/>
          <w:lang w:val="en-GB"/>
        </w:rPr>
        <w:br/>
      </w:r>
      <w:r w:rsidRPr="00D06D0F">
        <w:rPr>
          <w:rFonts w:ascii="Candara" w:hAnsi="Candara" w:cs="Candara"/>
          <w:color w:val="000000"/>
          <w:sz w:val="20"/>
          <w:lang w:val="en-GB"/>
        </w:rPr>
        <w:tab/>
        <w:t xml:space="preserve">ratings visits </w:t>
      </w:r>
    </w:p>
    <w:p w14:paraId="5F4E107A" w14:textId="77777777" w:rsidR="00D06D0F" w:rsidRPr="00D06D0F" w:rsidRDefault="00D06D0F" w:rsidP="00D06D0F">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r>
      <w:proofErr w:type="gramStart"/>
      <w:r w:rsidRPr="00D06D0F">
        <w:rPr>
          <w:rFonts w:ascii="Candara" w:hAnsi="Candara" w:cs="Candara"/>
          <w:color w:val="000000"/>
          <w:sz w:val="20"/>
          <w:lang w:val="en-GB"/>
        </w:rPr>
        <w:t>extra</w:t>
      </w:r>
      <w:proofErr w:type="gramEnd"/>
      <w:r w:rsidRPr="00D06D0F">
        <w:rPr>
          <w:rFonts w:ascii="Candara" w:hAnsi="Candara" w:cs="Candara"/>
          <w:color w:val="000000"/>
          <w:sz w:val="20"/>
          <w:lang w:val="en-GB"/>
        </w:rPr>
        <w:t xml:space="preserve"> monitoring of services with </w:t>
      </w:r>
      <w:r w:rsidRPr="00D06D0F">
        <w:rPr>
          <w:rFonts w:ascii="Candara" w:hAnsi="Candara" w:cs="Candara"/>
          <w:color w:val="000000"/>
          <w:sz w:val="20"/>
          <w:lang w:val="en-GB"/>
        </w:rPr>
        <w:br/>
      </w:r>
      <w:r w:rsidRPr="00D06D0F">
        <w:rPr>
          <w:rFonts w:ascii="Candara" w:hAnsi="Candara" w:cs="Candara"/>
          <w:color w:val="000000"/>
          <w:sz w:val="20"/>
          <w:lang w:val="en-GB"/>
        </w:rPr>
        <w:tab/>
        <w:t>compliance issues</w:t>
      </w:r>
    </w:p>
    <w:p w14:paraId="50DB0797" w14:textId="77777777" w:rsidR="00D06D0F" w:rsidRPr="00D06D0F" w:rsidRDefault="00D06D0F" w:rsidP="00D06D0F">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 xml:space="preserve">investigating serious incidents, notifications </w:t>
      </w:r>
      <w:r w:rsidRPr="00D06D0F">
        <w:rPr>
          <w:rFonts w:ascii="Candara" w:hAnsi="Candara" w:cs="Candara"/>
          <w:color w:val="000000"/>
          <w:sz w:val="20"/>
          <w:lang w:val="en-GB"/>
        </w:rPr>
        <w:br/>
      </w:r>
      <w:r w:rsidRPr="00D06D0F">
        <w:rPr>
          <w:rFonts w:ascii="Candara" w:hAnsi="Candara" w:cs="Candara"/>
          <w:color w:val="000000"/>
          <w:sz w:val="20"/>
          <w:lang w:val="en-GB"/>
        </w:rPr>
        <w:tab/>
        <w:t xml:space="preserve">and complaints </w:t>
      </w:r>
    </w:p>
    <w:p w14:paraId="7DBEFB93" w14:textId="77777777" w:rsidR="00D06D0F" w:rsidRPr="00D06D0F" w:rsidRDefault="00D06D0F" w:rsidP="00D06D0F">
      <w:pPr>
        <w:widowControl w:val="0"/>
        <w:tabs>
          <w:tab w:val="left" w:pos="454"/>
        </w:tabs>
        <w:suppressAutoHyphens/>
        <w:autoSpaceDE w:val="0"/>
        <w:autoSpaceDN w:val="0"/>
        <w:adjustRightInd w:val="0"/>
        <w:spacing w:after="113"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t>taking enforcement action for serious and/</w:t>
      </w:r>
      <w:r w:rsidRPr="00D06D0F">
        <w:rPr>
          <w:rFonts w:ascii="Candara" w:hAnsi="Candara" w:cs="Candara"/>
          <w:color w:val="000000"/>
          <w:sz w:val="20"/>
          <w:lang w:val="en-GB"/>
        </w:rPr>
        <w:br/>
      </w:r>
      <w:r w:rsidRPr="00D06D0F">
        <w:rPr>
          <w:rFonts w:ascii="Candara" w:hAnsi="Candara" w:cs="Candara"/>
          <w:color w:val="000000"/>
          <w:sz w:val="20"/>
          <w:lang w:val="en-GB"/>
        </w:rPr>
        <w:tab/>
        <w:t xml:space="preserve">or ongoing non-compliance. </w:t>
      </w:r>
    </w:p>
    <w:p w14:paraId="22C640CC" w14:textId="77777777" w:rsidR="00D06D0F" w:rsidRPr="00D06D0F" w:rsidRDefault="00D06D0F" w:rsidP="00D06D0F">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D06D0F">
        <w:rPr>
          <w:rFonts w:ascii="Candara" w:hAnsi="Candara" w:cs="Candara"/>
          <w:color w:val="000000"/>
          <w:sz w:val="20"/>
          <w:lang w:val="en-GB"/>
        </w:rPr>
        <w:t>Assessment of risk determines the timing and scope of action in response to:</w:t>
      </w:r>
    </w:p>
    <w:p w14:paraId="2AB09878" w14:textId="77777777" w:rsidR="00D06D0F" w:rsidRPr="00D06D0F" w:rsidRDefault="00D06D0F" w:rsidP="00D06D0F">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r>
      <w:proofErr w:type="gramStart"/>
      <w:r w:rsidRPr="00D06D0F">
        <w:rPr>
          <w:rFonts w:ascii="Candara" w:hAnsi="Candara" w:cs="Candara"/>
          <w:color w:val="000000"/>
          <w:sz w:val="20"/>
          <w:lang w:val="en-GB"/>
        </w:rPr>
        <w:t>notifications</w:t>
      </w:r>
      <w:proofErr w:type="gramEnd"/>
    </w:p>
    <w:p w14:paraId="53D5FC93" w14:textId="77777777" w:rsidR="00D06D0F" w:rsidRPr="00D06D0F" w:rsidRDefault="00D06D0F" w:rsidP="00D06D0F">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r>
      <w:proofErr w:type="gramStart"/>
      <w:r w:rsidRPr="00D06D0F">
        <w:rPr>
          <w:rFonts w:ascii="Candara" w:hAnsi="Candara" w:cs="Candara"/>
          <w:color w:val="000000"/>
          <w:sz w:val="20"/>
          <w:lang w:val="en-GB"/>
        </w:rPr>
        <w:t>investigations</w:t>
      </w:r>
      <w:proofErr w:type="gramEnd"/>
      <w:r w:rsidRPr="00D06D0F">
        <w:rPr>
          <w:rFonts w:ascii="Candara" w:hAnsi="Candara" w:cs="Candara"/>
          <w:color w:val="000000"/>
          <w:sz w:val="20"/>
          <w:lang w:val="en-GB"/>
        </w:rPr>
        <w:t xml:space="preserve"> </w:t>
      </w:r>
    </w:p>
    <w:p w14:paraId="53476A18" w14:textId="77777777" w:rsidR="00D06D0F" w:rsidRPr="00D06D0F" w:rsidRDefault="00D06D0F" w:rsidP="00D06D0F">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r>
      <w:proofErr w:type="gramStart"/>
      <w:r w:rsidRPr="00D06D0F">
        <w:rPr>
          <w:rFonts w:ascii="Candara" w:hAnsi="Candara" w:cs="Candara"/>
          <w:color w:val="000000"/>
          <w:sz w:val="20"/>
          <w:lang w:val="en-GB"/>
        </w:rPr>
        <w:t>compliance</w:t>
      </w:r>
      <w:proofErr w:type="gramEnd"/>
      <w:r w:rsidRPr="00D06D0F">
        <w:rPr>
          <w:rFonts w:ascii="Candara" w:hAnsi="Candara" w:cs="Candara"/>
          <w:color w:val="000000"/>
          <w:sz w:val="20"/>
          <w:lang w:val="en-GB"/>
        </w:rPr>
        <w:t xml:space="preserve"> visits and compliance history</w:t>
      </w:r>
    </w:p>
    <w:p w14:paraId="75BDFAA0" w14:textId="77777777" w:rsidR="00D06D0F" w:rsidRPr="00D06D0F" w:rsidRDefault="00D06D0F" w:rsidP="001C2AA0">
      <w:pPr>
        <w:widowControl w:val="0"/>
        <w:tabs>
          <w:tab w:val="left" w:pos="454"/>
        </w:tabs>
        <w:suppressAutoHyphens/>
        <w:autoSpaceDE w:val="0"/>
        <w:autoSpaceDN w:val="0"/>
        <w:adjustRightInd w:val="0"/>
        <w:spacing w:after="12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w:t>
      </w:r>
      <w:r w:rsidRPr="00D06D0F">
        <w:rPr>
          <w:rFonts w:ascii="Candara" w:hAnsi="Candara" w:cs="Candara"/>
          <w:color w:val="000000"/>
          <w:sz w:val="20"/>
          <w:lang w:val="en-GB"/>
        </w:rPr>
        <w:tab/>
      </w:r>
      <w:proofErr w:type="gramStart"/>
      <w:r w:rsidRPr="00D06D0F">
        <w:rPr>
          <w:rFonts w:ascii="Candara" w:hAnsi="Candara" w:cs="Candara"/>
          <w:color w:val="000000"/>
          <w:sz w:val="20"/>
          <w:lang w:val="en-GB"/>
        </w:rPr>
        <w:t>assessment</w:t>
      </w:r>
      <w:proofErr w:type="gramEnd"/>
      <w:r w:rsidRPr="00D06D0F">
        <w:rPr>
          <w:rFonts w:ascii="Candara" w:hAnsi="Candara" w:cs="Candara"/>
          <w:color w:val="000000"/>
          <w:sz w:val="20"/>
          <w:lang w:val="en-GB"/>
        </w:rPr>
        <w:t xml:space="preserve"> and ratings visits.</w:t>
      </w:r>
    </w:p>
    <w:p w14:paraId="1444B926" w14:textId="77777777" w:rsidR="00D06D0F" w:rsidRPr="00D06D0F" w:rsidRDefault="00D06D0F" w:rsidP="00D06D0F">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D06D0F">
        <w:rPr>
          <w:rFonts w:ascii="Corbel-Bold" w:hAnsi="Corbel-Bold" w:cs="Corbel-Bold"/>
          <w:b/>
          <w:bCs/>
          <w:color w:val="000000"/>
          <w:sz w:val="24"/>
          <w:lang w:val="en-GB"/>
        </w:rPr>
        <w:t>How we embed values into our work</w:t>
      </w:r>
    </w:p>
    <w:p w14:paraId="2B7FA55F" w14:textId="77777777" w:rsidR="00D06D0F" w:rsidRPr="007E141A" w:rsidRDefault="00D06D0F" w:rsidP="007E141A">
      <w:pPr>
        <w:pStyle w:val="BasicParagraph"/>
        <w:suppressAutoHyphens/>
        <w:spacing w:after="170"/>
        <w:rPr>
          <w:rFonts w:ascii="Candara" w:hAnsi="Candara" w:cs="Candara"/>
          <w:sz w:val="21"/>
          <w:szCs w:val="21"/>
        </w:rPr>
      </w:pPr>
      <w:r w:rsidRPr="00D06D0F">
        <w:rPr>
          <w:rFonts w:ascii="Candara" w:hAnsi="Candara" w:cs="Candara"/>
          <w:sz w:val="20"/>
        </w:rPr>
        <w:t>Regulating providers and services requires strong collaboration, rigorous and transparent processes, along with a highly-skilled and capable workforce. The core principles of how we work include that we are accountable, work with integrity and are responsive to the needs of Victorian children and families. We are also committed to demonstrating behaviour consistent with all</w:t>
      </w:r>
      <w:r w:rsidR="007E141A">
        <w:rPr>
          <w:rFonts w:ascii="Candara" w:hAnsi="Candara" w:cs="Candara"/>
          <w:sz w:val="20"/>
        </w:rPr>
        <w:t xml:space="preserve"> Victorian Public Sector Values. </w:t>
      </w:r>
      <w:r w:rsidR="007E141A">
        <w:rPr>
          <w:rStyle w:val="Text"/>
        </w:rPr>
        <w:t xml:space="preserve">Recently we have been transitioning from our Department values to the Victorian Public </w:t>
      </w:r>
      <w:r w:rsidR="007E141A">
        <w:rPr>
          <w:rStyle w:val="Text"/>
        </w:rPr>
        <w:lastRenderedPageBreak/>
        <w:t xml:space="preserve">Service values. </w:t>
      </w:r>
      <w:r w:rsidRPr="00D06D0F">
        <w:rPr>
          <w:rFonts w:ascii="Candara" w:hAnsi="Candara" w:cs="Candara"/>
          <w:sz w:val="20"/>
        </w:rPr>
        <w:t>In 2015 we embedded Department values into our work in the following ways:</w:t>
      </w:r>
    </w:p>
    <w:p w14:paraId="5AF7FAB0" w14:textId="77777777" w:rsidR="00D06D0F" w:rsidRPr="00D06D0F" w:rsidRDefault="00D06D0F" w:rsidP="00D06D0F">
      <w:pPr>
        <w:widowControl w:val="0"/>
        <w:suppressAutoHyphens/>
        <w:autoSpaceDE w:val="0"/>
        <w:autoSpaceDN w:val="0"/>
        <w:adjustRightInd w:val="0"/>
        <w:spacing w:after="0" w:line="288" w:lineRule="auto"/>
        <w:textAlignment w:val="center"/>
        <w:rPr>
          <w:rFonts w:ascii="Candara-BoldItalic" w:hAnsi="Candara-BoldItalic" w:cs="Candara-BoldItalic"/>
          <w:b/>
          <w:bCs/>
          <w:i/>
          <w:iCs/>
          <w:color w:val="000000"/>
          <w:lang w:val="en-GB"/>
        </w:rPr>
      </w:pPr>
      <w:r w:rsidRPr="00D06D0F">
        <w:rPr>
          <w:rFonts w:ascii="Candara-BoldItalic" w:hAnsi="Candara-BoldItalic" w:cs="Candara-BoldItalic"/>
          <w:b/>
          <w:bCs/>
          <w:i/>
          <w:iCs/>
          <w:color w:val="000000"/>
          <w:lang w:val="en-GB"/>
        </w:rPr>
        <w:t>Collaboration and knowledge sharing</w:t>
      </w:r>
    </w:p>
    <w:p w14:paraId="76590F38" w14:textId="77777777" w:rsidR="00D06D0F" w:rsidRPr="00D06D0F" w:rsidRDefault="00D06D0F" w:rsidP="00D06D0F">
      <w:pPr>
        <w:widowControl w:val="0"/>
        <w:suppressAutoHyphens/>
        <w:autoSpaceDE w:val="0"/>
        <w:autoSpaceDN w:val="0"/>
        <w:adjustRightInd w:val="0"/>
        <w:spacing w:after="60" w:line="288" w:lineRule="auto"/>
        <w:textAlignment w:val="center"/>
        <w:rPr>
          <w:rFonts w:ascii="Candara" w:hAnsi="Candara" w:cs="Candara"/>
          <w:color w:val="000000"/>
          <w:sz w:val="20"/>
          <w:lang w:val="en-GB"/>
        </w:rPr>
      </w:pPr>
      <w:r w:rsidRPr="00D06D0F">
        <w:rPr>
          <w:rFonts w:ascii="Candara" w:hAnsi="Candara" w:cs="Candara"/>
          <w:color w:val="000000"/>
          <w:sz w:val="20"/>
          <w:lang w:val="en-GB"/>
        </w:rPr>
        <w:t xml:space="preserve">We make sure education and care providers and services, and key stakeholders have information and tools to understand how to meet their legislative obligations. We share knowledge and expertise with other areas of the Department and other Victorian government departments and are constantly reviewing our Information Sharing Protocols. QARD collaborates with the ACECQA, Commonwealth Department of Education and Training (DoE), and state and territory regulators. </w:t>
      </w:r>
    </w:p>
    <w:p w14:paraId="51A9DD04" w14:textId="77777777" w:rsidR="00D06D0F" w:rsidRPr="00D06D0F" w:rsidRDefault="00D06D0F" w:rsidP="00D06D0F">
      <w:pPr>
        <w:widowControl w:val="0"/>
        <w:suppressAutoHyphens/>
        <w:autoSpaceDE w:val="0"/>
        <w:autoSpaceDN w:val="0"/>
        <w:adjustRightInd w:val="0"/>
        <w:spacing w:after="0" w:line="288" w:lineRule="auto"/>
        <w:textAlignment w:val="center"/>
        <w:rPr>
          <w:rFonts w:ascii="Candara-BoldItalic" w:hAnsi="Candara-BoldItalic" w:cs="Candara-BoldItalic"/>
          <w:b/>
          <w:bCs/>
          <w:i/>
          <w:iCs/>
          <w:color w:val="000000"/>
          <w:szCs w:val="22"/>
          <w:lang w:val="en-GB"/>
        </w:rPr>
      </w:pPr>
      <w:r w:rsidRPr="00D06D0F">
        <w:rPr>
          <w:rFonts w:ascii="Candara-BoldItalic" w:hAnsi="Candara-BoldItalic" w:cs="Candara-BoldItalic"/>
          <w:b/>
          <w:bCs/>
          <w:i/>
          <w:iCs/>
          <w:color w:val="000000"/>
          <w:lang w:val="en-GB"/>
        </w:rPr>
        <w:t>Outcomes</w:t>
      </w:r>
      <w:r w:rsidRPr="00D06D0F">
        <w:rPr>
          <w:rFonts w:ascii="Candara-BoldItalic" w:hAnsi="Candara-BoldItalic" w:cs="Candara-BoldItalic"/>
          <w:b/>
          <w:bCs/>
          <w:i/>
          <w:iCs/>
          <w:color w:val="000000"/>
          <w:szCs w:val="22"/>
          <w:lang w:val="en-GB"/>
        </w:rPr>
        <w:t xml:space="preserve"> </w:t>
      </w:r>
    </w:p>
    <w:p w14:paraId="7C90BE16" w14:textId="77777777" w:rsidR="00D06D0F" w:rsidRPr="00D06D0F" w:rsidRDefault="00D06D0F" w:rsidP="00D06D0F">
      <w:pPr>
        <w:widowControl w:val="0"/>
        <w:suppressAutoHyphens/>
        <w:autoSpaceDE w:val="0"/>
        <w:autoSpaceDN w:val="0"/>
        <w:adjustRightInd w:val="0"/>
        <w:spacing w:after="60" w:line="288" w:lineRule="auto"/>
        <w:textAlignment w:val="center"/>
        <w:rPr>
          <w:rFonts w:ascii="Candara" w:hAnsi="Candara" w:cs="Candara"/>
          <w:color w:val="000000"/>
          <w:sz w:val="20"/>
          <w:szCs w:val="21"/>
          <w:lang w:val="en-GB"/>
        </w:rPr>
      </w:pPr>
      <w:r w:rsidRPr="00D06D0F">
        <w:rPr>
          <w:rFonts w:ascii="Candara" w:hAnsi="Candara" w:cs="Candara"/>
          <w:color w:val="000000"/>
          <w:sz w:val="20"/>
          <w:szCs w:val="21"/>
          <w:lang w:val="en-GB"/>
        </w:rPr>
        <w:t xml:space="preserve">We are focused on two interrelated outcomes; regulating providers to ensure children’s safety, health and wellbeing, and supporting quality improvement in services so children’s health, learning and development are enhanced.  </w:t>
      </w:r>
    </w:p>
    <w:p w14:paraId="57D957D0" w14:textId="77777777" w:rsidR="00D06D0F" w:rsidRPr="00D06D0F" w:rsidRDefault="00D06D0F" w:rsidP="00D06D0F">
      <w:pPr>
        <w:widowControl w:val="0"/>
        <w:suppressAutoHyphens/>
        <w:autoSpaceDE w:val="0"/>
        <w:autoSpaceDN w:val="0"/>
        <w:adjustRightInd w:val="0"/>
        <w:spacing w:after="0" w:line="288" w:lineRule="auto"/>
        <w:textAlignment w:val="center"/>
        <w:rPr>
          <w:rFonts w:ascii="Candara-BoldItalic" w:hAnsi="Candara-BoldItalic" w:cs="Candara-BoldItalic"/>
          <w:b/>
          <w:bCs/>
          <w:i/>
          <w:iCs/>
          <w:color w:val="000000"/>
          <w:lang w:val="en-GB"/>
        </w:rPr>
      </w:pPr>
      <w:r w:rsidRPr="00D06D0F">
        <w:rPr>
          <w:rFonts w:ascii="Candara-BoldItalic" w:hAnsi="Candara-BoldItalic" w:cs="Candara-BoldItalic"/>
          <w:b/>
          <w:bCs/>
          <w:i/>
          <w:iCs/>
          <w:color w:val="000000"/>
          <w:lang w:val="en-GB"/>
        </w:rPr>
        <w:t xml:space="preserve">Respect and diversity </w:t>
      </w:r>
    </w:p>
    <w:p w14:paraId="480AB023" w14:textId="77777777" w:rsidR="00D06D0F" w:rsidRPr="00D06D0F" w:rsidRDefault="00D06D0F" w:rsidP="00D06D0F">
      <w:pPr>
        <w:widowControl w:val="0"/>
        <w:suppressAutoHyphens/>
        <w:autoSpaceDE w:val="0"/>
        <w:autoSpaceDN w:val="0"/>
        <w:adjustRightInd w:val="0"/>
        <w:spacing w:after="60" w:line="288" w:lineRule="auto"/>
        <w:textAlignment w:val="center"/>
        <w:rPr>
          <w:rFonts w:ascii="Candara" w:hAnsi="Candara" w:cs="Candara"/>
          <w:color w:val="000000"/>
          <w:sz w:val="20"/>
          <w:szCs w:val="21"/>
          <w:lang w:val="en-GB"/>
        </w:rPr>
      </w:pPr>
      <w:r w:rsidRPr="00D06D0F">
        <w:rPr>
          <w:rFonts w:ascii="Candara" w:hAnsi="Candara" w:cs="Candara"/>
          <w:color w:val="000000"/>
          <w:sz w:val="20"/>
          <w:szCs w:val="21"/>
          <w:lang w:val="en-GB"/>
        </w:rPr>
        <w:t xml:space="preserve">We strive to attract and develop a skilled, capable workforce, and focus on learning that responds </w:t>
      </w:r>
      <w:r w:rsidR="006B7773">
        <w:rPr>
          <w:rFonts w:ascii="Candara" w:hAnsi="Candara" w:cs="Candara"/>
          <w:color w:val="000000"/>
          <w:sz w:val="20"/>
          <w:szCs w:val="21"/>
          <w:lang w:val="en-GB"/>
        </w:rPr>
        <w:br/>
      </w:r>
      <w:r w:rsidRPr="00D06D0F">
        <w:rPr>
          <w:rFonts w:ascii="Candara" w:hAnsi="Candara" w:cs="Candara"/>
          <w:color w:val="000000"/>
          <w:sz w:val="20"/>
          <w:szCs w:val="21"/>
          <w:lang w:val="en-GB"/>
        </w:rPr>
        <w:t xml:space="preserve">to their professional goals. We also provide information and advice to providers and services </w:t>
      </w:r>
      <w:r w:rsidR="006B7773">
        <w:rPr>
          <w:rFonts w:ascii="Candara" w:hAnsi="Candara" w:cs="Candara"/>
          <w:color w:val="000000"/>
          <w:sz w:val="20"/>
          <w:szCs w:val="21"/>
          <w:lang w:val="en-GB"/>
        </w:rPr>
        <w:br/>
      </w:r>
      <w:r w:rsidRPr="00D06D0F">
        <w:rPr>
          <w:rFonts w:ascii="Candara" w:hAnsi="Candara" w:cs="Candara"/>
          <w:color w:val="000000"/>
          <w:sz w:val="20"/>
          <w:szCs w:val="21"/>
          <w:lang w:val="en-GB"/>
        </w:rPr>
        <w:t>to help them meet legislative obligations and deliver quality services.</w:t>
      </w:r>
    </w:p>
    <w:p w14:paraId="5D1405EE" w14:textId="77777777" w:rsidR="00D06D0F" w:rsidRPr="00D06D0F" w:rsidRDefault="00D06D0F" w:rsidP="00D06D0F">
      <w:pPr>
        <w:widowControl w:val="0"/>
        <w:suppressAutoHyphens/>
        <w:autoSpaceDE w:val="0"/>
        <w:autoSpaceDN w:val="0"/>
        <w:adjustRightInd w:val="0"/>
        <w:spacing w:after="0" w:line="288" w:lineRule="auto"/>
        <w:textAlignment w:val="center"/>
        <w:rPr>
          <w:rFonts w:ascii="Candara-BoldItalic" w:hAnsi="Candara-BoldItalic" w:cs="Candara-BoldItalic"/>
          <w:b/>
          <w:bCs/>
          <w:i/>
          <w:iCs/>
          <w:color w:val="000000"/>
          <w:szCs w:val="22"/>
          <w:lang w:val="en-GB"/>
        </w:rPr>
      </w:pPr>
      <w:r w:rsidRPr="00D06D0F">
        <w:rPr>
          <w:rFonts w:ascii="Candara-BoldItalic" w:hAnsi="Candara-BoldItalic" w:cs="Candara-BoldItalic"/>
          <w:b/>
          <w:bCs/>
          <w:i/>
          <w:iCs/>
          <w:color w:val="000000"/>
          <w:lang w:val="en-GB"/>
        </w:rPr>
        <w:t>Empowerment</w:t>
      </w:r>
      <w:r w:rsidRPr="00D06D0F">
        <w:rPr>
          <w:rFonts w:ascii="Candara-BoldItalic" w:hAnsi="Candara-BoldItalic" w:cs="Candara-BoldItalic"/>
          <w:b/>
          <w:bCs/>
          <w:i/>
          <w:iCs/>
          <w:color w:val="000000"/>
          <w:szCs w:val="22"/>
          <w:lang w:val="en-GB"/>
        </w:rPr>
        <w:t xml:space="preserve"> </w:t>
      </w:r>
    </w:p>
    <w:p w14:paraId="643465C8" w14:textId="77777777" w:rsidR="00D06D0F" w:rsidRPr="00D06D0F" w:rsidRDefault="00D06D0F" w:rsidP="00D06D0F">
      <w:pPr>
        <w:widowControl w:val="0"/>
        <w:suppressAutoHyphens/>
        <w:autoSpaceDE w:val="0"/>
        <w:autoSpaceDN w:val="0"/>
        <w:adjustRightInd w:val="0"/>
        <w:spacing w:after="160" w:line="288" w:lineRule="auto"/>
        <w:textAlignment w:val="center"/>
        <w:rPr>
          <w:rFonts w:ascii="Candara" w:hAnsi="Candara" w:cs="Candara"/>
          <w:color w:val="000000"/>
          <w:sz w:val="20"/>
          <w:szCs w:val="21"/>
          <w:lang w:val="en-GB"/>
        </w:rPr>
      </w:pPr>
      <w:r w:rsidRPr="00D06D0F">
        <w:rPr>
          <w:rFonts w:ascii="Candara" w:hAnsi="Candara" w:cs="Candara"/>
          <w:color w:val="000000"/>
          <w:sz w:val="20"/>
          <w:szCs w:val="21"/>
          <w:lang w:val="en-GB"/>
        </w:rPr>
        <w:t>We empower individuals to reach their potential and maximise their contribution to our work. We talk more about this in the ‘Our people’ section.</w:t>
      </w:r>
    </w:p>
    <w:p w14:paraId="4931A031" w14:textId="77777777" w:rsidR="00D06D0F" w:rsidRPr="00D06D0F" w:rsidRDefault="00D06D0F" w:rsidP="00D06D0F">
      <w:pPr>
        <w:widowControl w:val="0"/>
        <w:suppressAutoHyphens/>
        <w:autoSpaceDE w:val="0"/>
        <w:autoSpaceDN w:val="0"/>
        <w:adjustRightInd w:val="0"/>
        <w:spacing w:after="0" w:line="288" w:lineRule="auto"/>
        <w:textAlignment w:val="center"/>
        <w:rPr>
          <w:rFonts w:ascii="Corbel-Bold" w:hAnsi="Corbel-Bold" w:cs="Corbel-Bold"/>
          <w:b/>
          <w:bCs/>
          <w:caps/>
          <w:color w:val="000000"/>
          <w:spacing w:val="6"/>
          <w:sz w:val="28"/>
          <w:lang w:val="en-GB"/>
        </w:rPr>
      </w:pPr>
      <w:r w:rsidRPr="00D06D0F">
        <w:rPr>
          <w:rFonts w:ascii="Corbel-Bold" w:hAnsi="Corbel-Bold" w:cs="Corbel-Bold"/>
          <w:b/>
          <w:bCs/>
          <w:caps/>
          <w:color w:val="000000"/>
          <w:spacing w:val="6"/>
          <w:sz w:val="28"/>
          <w:lang w:val="en-GB"/>
        </w:rPr>
        <w:t>Minister’s expectations and our progress</w:t>
      </w:r>
    </w:p>
    <w:p w14:paraId="0FDB5F48" w14:textId="77777777" w:rsidR="00D06D0F" w:rsidRPr="00B426E8" w:rsidRDefault="00D06D0F" w:rsidP="00D06D0F">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B426E8">
        <w:rPr>
          <w:rFonts w:ascii="Candara" w:hAnsi="Candara" w:cs="Candara"/>
          <w:color w:val="000000"/>
          <w:sz w:val="20"/>
          <w:lang w:val="en-GB"/>
        </w:rPr>
        <w:t xml:space="preserve">The Minister’s Statement of Expectations is released at the start of each calendar year but the annual report reflects the financial year. Given this, we have compiled the expectations from 2014–15 and 2015–16 below. Please note, all of the expectations are completed or on-track to be completed by the final date of 30 June 2016. </w:t>
      </w:r>
    </w:p>
    <w:p w14:paraId="6DE2FAB6" w14:textId="77777777" w:rsidR="00D06D0F" w:rsidRPr="00B426E8" w:rsidRDefault="00D06D0F" w:rsidP="00D06D0F">
      <w:pPr>
        <w:widowControl w:val="0"/>
        <w:tabs>
          <w:tab w:val="left" w:pos="454"/>
        </w:tabs>
        <w:suppressAutoHyphens/>
        <w:autoSpaceDE w:val="0"/>
        <w:autoSpaceDN w:val="0"/>
        <w:adjustRightInd w:val="0"/>
        <w:spacing w:after="113" w:line="288" w:lineRule="auto"/>
        <w:textAlignment w:val="center"/>
        <w:rPr>
          <w:rFonts w:ascii="Candara" w:hAnsi="Candara" w:cs="Candara"/>
          <w:color w:val="000000"/>
          <w:sz w:val="20"/>
          <w:lang w:val="en-GB"/>
        </w:rPr>
      </w:pPr>
      <w:r w:rsidRPr="00B426E8">
        <w:rPr>
          <w:rFonts w:ascii="Candara" w:hAnsi="Candara" w:cs="Candara"/>
          <w:color w:val="000000"/>
          <w:sz w:val="20"/>
          <w:lang w:val="en-GB"/>
        </w:rPr>
        <w:t>1.</w:t>
      </w:r>
      <w:r w:rsidRPr="00B426E8">
        <w:rPr>
          <w:rFonts w:ascii="Candara" w:hAnsi="Candara" w:cs="Candara"/>
          <w:color w:val="000000"/>
          <w:sz w:val="20"/>
          <w:lang w:val="en-GB"/>
        </w:rPr>
        <w:tab/>
        <w:t xml:space="preserve">Streamline assessment and rating of </w:t>
      </w:r>
      <w:r w:rsidRPr="00B426E8">
        <w:rPr>
          <w:rFonts w:ascii="Candara" w:hAnsi="Candara" w:cs="Candara"/>
          <w:color w:val="000000"/>
          <w:sz w:val="20"/>
          <w:lang w:val="en-GB"/>
        </w:rPr>
        <w:br/>
      </w:r>
      <w:r w:rsidRPr="00B426E8">
        <w:rPr>
          <w:rFonts w:ascii="Candara" w:hAnsi="Candara" w:cs="Candara"/>
          <w:color w:val="000000"/>
          <w:sz w:val="20"/>
          <w:lang w:val="en-GB"/>
        </w:rPr>
        <w:tab/>
        <w:t>education and care services.</w:t>
      </w:r>
    </w:p>
    <w:p w14:paraId="37B902BE" w14:textId="77777777" w:rsidR="00D06D0F" w:rsidRPr="00B426E8" w:rsidRDefault="00D06D0F" w:rsidP="00D06D0F">
      <w:pPr>
        <w:widowControl w:val="0"/>
        <w:tabs>
          <w:tab w:val="left" w:pos="454"/>
        </w:tabs>
        <w:suppressAutoHyphens/>
        <w:autoSpaceDE w:val="0"/>
        <w:autoSpaceDN w:val="0"/>
        <w:adjustRightInd w:val="0"/>
        <w:spacing w:after="113" w:line="288" w:lineRule="auto"/>
        <w:textAlignment w:val="center"/>
        <w:rPr>
          <w:rFonts w:ascii="Candara" w:hAnsi="Candara" w:cs="Candara"/>
          <w:color w:val="000000"/>
          <w:sz w:val="20"/>
          <w:lang w:val="en-GB"/>
        </w:rPr>
      </w:pPr>
      <w:r w:rsidRPr="00B426E8">
        <w:rPr>
          <w:rFonts w:ascii="Candara" w:hAnsi="Candara" w:cs="Candara"/>
          <w:color w:val="000000"/>
          <w:sz w:val="20"/>
          <w:lang w:val="en-GB"/>
        </w:rPr>
        <w:t>2.</w:t>
      </w:r>
      <w:r w:rsidRPr="00B426E8">
        <w:rPr>
          <w:rFonts w:ascii="Candara" w:hAnsi="Candara" w:cs="Candara"/>
          <w:color w:val="000000"/>
          <w:sz w:val="20"/>
          <w:lang w:val="en-GB"/>
        </w:rPr>
        <w:tab/>
        <w:t xml:space="preserve">Apply best endeavours to assess and rate all </w:t>
      </w:r>
      <w:r w:rsidRPr="00B426E8">
        <w:rPr>
          <w:rFonts w:ascii="Candara" w:hAnsi="Candara" w:cs="Candara"/>
          <w:color w:val="000000"/>
          <w:sz w:val="20"/>
          <w:lang w:val="en-GB"/>
        </w:rPr>
        <w:br/>
      </w:r>
      <w:r w:rsidRPr="00B426E8">
        <w:rPr>
          <w:rFonts w:ascii="Candara" w:hAnsi="Candara" w:cs="Candara"/>
          <w:color w:val="000000"/>
          <w:sz w:val="20"/>
          <w:lang w:val="en-GB"/>
        </w:rPr>
        <w:tab/>
        <w:t xml:space="preserve">Victorian education and care services </w:t>
      </w:r>
      <w:r w:rsidRPr="00B426E8">
        <w:rPr>
          <w:rFonts w:ascii="Candara" w:hAnsi="Candara" w:cs="Candara"/>
          <w:color w:val="000000"/>
          <w:sz w:val="20"/>
          <w:lang w:val="en-GB"/>
        </w:rPr>
        <w:br/>
      </w:r>
      <w:r w:rsidRPr="00B426E8">
        <w:rPr>
          <w:rFonts w:ascii="Candara" w:hAnsi="Candara" w:cs="Candara"/>
          <w:color w:val="000000"/>
          <w:sz w:val="20"/>
          <w:lang w:val="en-GB"/>
        </w:rPr>
        <w:tab/>
        <w:t xml:space="preserve">regulated under the National Law. </w:t>
      </w:r>
      <w:proofErr w:type="gramStart"/>
      <w:r w:rsidRPr="00B426E8">
        <w:rPr>
          <w:rFonts w:ascii="Candara" w:hAnsi="Candara" w:cs="Candara"/>
          <w:color w:val="000000"/>
          <w:sz w:val="20"/>
          <w:lang w:val="en-GB"/>
        </w:rPr>
        <w:t xml:space="preserve">Report </w:t>
      </w:r>
      <w:r w:rsidRPr="00B426E8">
        <w:rPr>
          <w:rFonts w:ascii="Candara" w:hAnsi="Candara" w:cs="Candara"/>
          <w:color w:val="000000"/>
          <w:sz w:val="20"/>
          <w:lang w:val="en-GB"/>
        </w:rPr>
        <w:br/>
      </w:r>
      <w:r w:rsidRPr="00B426E8">
        <w:rPr>
          <w:rFonts w:ascii="Candara" w:hAnsi="Candara" w:cs="Candara"/>
          <w:color w:val="000000"/>
          <w:sz w:val="20"/>
          <w:lang w:val="en-GB"/>
        </w:rPr>
        <w:tab/>
        <w:t xml:space="preserve">to the Minister regularly on Victoria’s </w:t>
      </w:r>
      <w:r w:rsidRPr="00B426E8">
        <w:rPr>
          <w:rFonts w:ascii="Candara" w:hAnsi="Candara" w:cs="Candara"/>
          <w:color w:val="000000"/>
          <w:sz w:val="20"/>
          <w:lang w:val="en-GB"/>
        </w:rPr>
        <w:br/>
      </w:r>
      <w:r w:rsidRPr="00B426E8">
        <w:rPr>
          <w:rFonts w:ascii="Candara" w:hAnsi="Candara" w:cs="Candara"/>
          <w:color w:val="000000"/>
          <w:sz w:val="20"/>
          <w:lang w:val="en-GB"/>
        </w:rPr>
        <w:tab/>
        <w:t>progress towards this target.</w:t>
      </w:r>
      <w:proofErr w:type="gramEnd"/>
    </w:p>
    <w:p w14:paraId="4FAAF8C8" w14:textId="77777777" w:rsidR="00327B0C" w:rsidRPr="00D06D0F" w:rsidRDefault="00327B0C" w:rsidP="00D06D0F">
      <w:pPr>
        <w:widowControl w:val="0"/>
        <w:tabs>
          <w:tab w:val="left" w:pos="454"/>
        </w:tabs>
        <w:suppressAutoHyphens/>
        <w:autoSpaceDE w:val="0"/>
        <w:autoSpaceDN w:val="0"/>
        <w:adjustRightInd w:val="0"/>
        <w:spacing w:after="340" w:line="288" w:lineRule="auto"/>
        <w:textAlignment w:val="center"/>
        <w:rPr>
          <w:rFonts w:ascii="Candara" w:hAnsi="Candara" w:cs="Candara"/>
          <w:color w:val="000000"/>
          <w:sz w:val="21"/>
          <w:lang w:val="en-GB"/>
        </w:rPr>
        <w:sectPr w:rsidR="00327B0C" w:rsidRPr="00D06D0F">
          <w:type w:val="continuous"/>
          <w:pgSz w:w="11904" w:h="16834"/>
          <w:pgMar w:top="1134" w:right="1134" w:bottom="1134" w:left="1134" w:header="709" w:footer="388" w:gutter="0"/>
          <w:cols w:num="2" w:space="567"/>
        </w:sectPr>
      </w:pPr>
    </w:p>
    <w:p w14:paraId="6D16EE9D" w14:textId="77777777" w:rsidR="0054118B" w:rsidRPr="00B426E8" w:rsidRDefault="0054118B" w:rsidP="0054118B">
      <w:pPr>
        <w:pStyle w:val="Bullet"/>
        <w:spacing w:after="113"/>
        <w:rPr>
          <w:rStyle w:val="Text1"/>
          <w:color w:val="auto"/>
          <w:lang w:val="en-AU"/>
        </w:rPr>
      </w:pPr>
      <w:r w:rsidRPr="00B426E8">
        <w:rPr>
          <w:rStyle w:val="Text1"/>
          <w:sz w:val="20"/>
        </w:rPr>
        <w:lastRenderedPageBreak/>
        <w:t>3.</w:t>
      </w:r>
      <w:r w:rsidRPr="00B426E8">
        <w:rPr>
          <w:rStyle w:val="Text1"/>
          <w:sz w:val="20"/>
        </w:rPr>
        <w:tab/>
        <w:t xml:space="preserve">Contribute to and implement the outcomes </w:t>
      </w:r>
      <w:r w:rsidRPr="00B426E8">
        <w:rPr>
          <w:rStyle w:val="Text1"/>
          <w:sz w:val="20"/>
        </w:rPr>
        <w:br/>
      </w:r>
      <w:r w:rsidRPr="00B426E8">
        <w:rPr>
          <w:rStyle w:val="Text1"/>
          <w:sz w:val="20"/>
        </w:rPr>
        <w:tab/>
        <w:t xml:space="preserve">of the 2014 COAG NQA Review for early </w:t>
      </w:r>
      <w:r w:rsidRPr="00B426E8">
        <w:rPr>
          <w:rStyle w:val="Text1"/>
          <w:sz w:val="20"/>
        </w:rPr>
        <w:br/>
      </w:r>
      <w:r w:rsidRPr="00B426E8">
        <w:rPr>
          <w:rStyle w:val="Text1"/>
          <w:sz w:val="20"/>
        </w:rPr>
        <w:tab/>
        <w:t xml:space="preserve">childhood education and care with a view </w:t>
      </w:r>
      <w:r w:rsidRPr="00B426E8">
        <w:rPr>
          <w:rStyle w:val="Text1"/>
          <w:sz w:val="20"/>
        </w:rPr>
        <w:br/>
      </w:r>
      <w:r w:rsidRPr="00B426E8">
        <w:rPr>
          <w:rStyle w:val="Text1"/>
          <w:sz w:val="20"/>
        </w:rPr>
        <w:tab/>
        <w:t xml:space="preserve">to maintaining and improving education </w:t>
      </w:r>
      <w:r w:rsidRPr="00B426E8">
        <w:rPr>
          <w:rStyle w:val="Text1"/>
          <w:sz w:val="20"/>
        </w:rPr>
        <w:br/>
      </w:r>
      <w:r w:rsidRPr="00B426E8">
        <w:rPr>
          <w:rStyle w:val="Text1"/>
          <w:sz w:val="20"/>
        </w:rPr>
        <w:tab/>
        <w:t xml:space="preserve">and care outcomes for Victorian children, </w:t>
      </w:r>
      <w:r w:rsidRPr="00B426E8">
        <w:rPr>
          <w:rStyle w:val="Text1"/>
          <w:sz w:val="20"/>
        </w:rPr>
        <w:br/>
      </w:r>
      <w:r w:rsidRPr="00B426E8">
        <w:rPr>
          <w:rStyle w:val="Text1"/>
          <w:sz w:val="20"/>
        </w:rPr>
        <w:tab/>
        <w:t xml:space="preserve">and reducing the regulatory burden on </w:t>
      </w:r>
      <w:r w:rsidRPr="00B426E8">
        <w:rPr>
          <w:rStyle w:val="Text1"/>
          <w:sz w:val="20"/>
        </w:rPr>
        <w:br/>
      </w:r>
      <w:r w:rsidRPr="00B426E8">
        <w:rPr>
          <w:rStyle w:val="Text1"/>
          <w:sz w:val="20"/>
        </w:rPr>
        <w:tab/>
        <w:t xml:space="preserve">service providers. </w:t>
      </w:r>
    </w:p>
    <w:p w14:paraId="23CCF4B3" w14:textId="77777777" w:rsidR="0054118B" w:rsidRPr="00B426E8" w:rsidRDefault="0054118B" w:rsidP="0054118B">
      <w:pPr>
        <w:pStyle w:val="Bullet"/>
        <w:spacing w:after="113"/>
        <w:rPr>
          <w:rStyle w:val="Text1"/>
        </w:rPr>
      </w:pPr>
      <w:r w:rsidRPr="00B426E8">
        <w:rPr>
          <w:rStyle w:val="Text1"/>
          <w:sz w:val="20"/>
        </w:rPr>
        <w:t>4.</w:t>
      </w:r>
      <w:r w:rsidRPr="00B426E8">
        <w:rPr>
          <w:rStyle w:val="Text1"/>
          <w:sz w:val="20"/>
        </w:rPr>
        <w:tab/>
        <w:t xml:space="preserve">Get greater consistency in regulatory </w:t>
      </w:r>
      <w:r w:rsidRPr="00B426E8">
        <w:rPr>
          <w:rStyle w:val="Text1"/>
          <w:sz w:val="20"/>
        </w:rPr>
        <w:br/>
      </w:r>
      <w:r w:rsidRPr="00B426E8">
        <w:rPr>
          <w:rStyle w:val="Text1"/>
          <w:sz w:val="20"/>
        </w:rPr>
        <w:tab/>
        <w:t xml:space="preserve">practice and outcomes by aligning the </w:t>
      </w:r>
      <w:r w:rsidRPr="00B426E8">
        <w:rPr>
          <w:rStyle w:val="Text1"/>
          <w:sz w:val="20"/>
        </w:rPr>
        <w:br/>
      </w:r>
      <w:r w:rsidRPr="00B426E8">
        <w:rPr>
          <w:rStyle w:val="Text1"/>
          <w:sz w:val="20"/>
        </w:rPr>
        <w:tab/>
        <w:t xml:space="preserve">administration of the Children’s Services Act </w:t>
      </w:r>
      <w:r w:rsidRPr="00B426E8">
        <w:rPr>
          <w:rStyle w:val="Text1"/>
          <w:sz w:val="20"/>
        </w:rPr>
        <w:br/>
      </w:r>
      <w:r w:rsidRPr="00B426E8">
        <w:rPr>
          <w:rStyle w:val="Text1"/>
          <w:sz w:val="20"/>
        </w:rPr>
        <w:tab/>
        <w:t>with the National Law.</w:t>
      </w:r>
    </w:p>
    <w:p w14:paraId="08D42DA7" w14:textId="77777777" w:rsidR="0054118B" w:rsidRPr="00B426E8" w:rsidRDefault="0054118B" w:rsidP="0054118B">
      <w:pPr>
        <w:pStyle w:val="Bullet"/>
        <w:spacing w:after="113"/>
        <w:rPr>
          <w:rStyle w:val="Text1"/>
        </w:rPr>
      </w:pPr>
      <w:r w:rsidRPr="00B426E8">
        <w:rPr>
          <w:rStyle w:val="Text1"/>
          <w:sz w:val="20"/>
        </w:rPr>
        <w:t>5.</w:t>
      </w:r>
      <w:r w:rsidRPr="00B426E8">
        <w:rPr>
          <w:rStyle w:val="Text1"/>
          <w:sz w:val="20"/>
        </w:rPr>
        <w:tab/>
        <w:t xml:space="preserve">Align records management of Victorian </w:t>
      </w:r>
      <w:r w:rsidRPr="00B426E8">
        <w:rPr>
          <w:rStyle w:val="Text1"/>
          <w:sz w:val="20"/>
        </w:rPr>
        <w:br/>
      </w:r>
      <w:r w:rsidRPr="00B426E8">
        <w:rPr>
          <w:rStyle w:val="Text1"/>
          <w:sz w:val="20"/>
        </w:rPr>
        <w:tab/>
        <w:t xml:space="preserve">children’s services with the national </w:t>
      </w:r>
      <w:r w:rsidRPr="00B426E8">
        <w:rPr>
          <w:rStyle w:val="Text1"/>
          <w:sz w:val="20"/>
        </w:rPr>
        <w:br/>
      </w:r>
      <w:r w:rsidRPr="00B426E8">
        <w:rPr>
          <w:rStyle w:val="Text1"/>
          <w:sz w:val="20"/>
        </w:rPr>
        <w:tab/>
        <w:t xml:space="preserve">system by December 2015. </w:t>
      </w:r>
    </w:p>
    <w:p w14:paraId="4EE8231A" w14:textId="77777777" w:rsidR="0068519F" w:rsidRDefault="0033191A" w:rsidP="0054118B">
      <w:pPr>
        <w:pStyle w:val="Bullet"/>
        <w:spacing w:after="113"/>
        <w:rPr>
          <w:rStyle w:val="Text1"/>
        </w:rPr>
      </w:pPr>
      <w:r>
        <w:rPr>
          <w:noProof/>
          <w:sz w:val="20"/>
          <w:lang w:val="en-AU" w:eastAsia="en-AU"/>
        </w:rPr>
        <w:drawing>
          <wp:anchor distT="0" distB="0" distL="114300" distR="114300" simplePos="0" relativeHeight="251673600" behindDoc="0" locked="0" layoutInCell="1" allowOverlap="1" wp14:anchorId="743BCA7D" wp14:editId="34D423AF">
            <wp:simplePos x="0" y="0"/>
            <wp:positionH relativeFrom="column">
              <wp:posOffset>-782955</wp:posOffset>
            </wp:positionH>
            <wp:positionV relativeFrom="paragraph">
              <wp:posOffset>119380</wp:posOffset>
            </wp:positionV>
            <wp:extent cx="3662680" cy="2735580"/>
            <wp:effectExtent l="25400" t="0" r="0" b="0"/>
            <wp:wrapThrough wrapText="bothSides">
              <wp:wrapPolygon edited="0">
                <wp:start x="-150" y="0"/>
                <wp:lineTo x="-150" y="21460"/>
                <wp:lineTo x="21570" y="21460"/>
                <wp:lineTo x="21570" y="0"/>
                <wp:lineTo x="-150" y="0"/>
              </wp:wrapPolygon>
            </wp:wrapThrough>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tretch>
                      <a:fillRect/>
                    </a:stretch>
                  </pic:blipFill>
                  <pic:spPr bwMode="auto">
                    <a:xfrm>
                      <a:off x="0" y="0"/>
                      <a:ext cx="3662680" cy="2735580"/>
                    </a:xfrm>
                    <a:prstGeom prst="rect">
                      <a:avLst/>
                    </a:prstGeom>
                    <a:noFill/>
                    <a:ln w="9525">
                      <a:noFill/>
                      <a:miter lim="800000"/>
                      <a:headEnd/>
                      <a:tailEnd/>
                    </a:ln>
                  </pic:spPr>
                </pic:pic>
              </a:graphicData>
            </a:graphic>
          </wp:anchor>
        </w:drawing>
      </w:r>
    </w:p>
    <w:p w14:paraId="3A978891" w14:textId="77777777" w:rsidR="0054118B" w:rsidRPr="00B426E8" w:rsidRDefault="0054118B" w:rsidP="0054118B">
      <w:pPr>
        <w:pStyle w:val="Bullet"/>
        <w:spacing w:after="113"/>
        <w:rPr>
          <w:rStyle w:val="Text1"/>
        </w:rPr>
      </w:pPr>
      <w:r w:rsidRPr="00B426E8">
        <w:rPr>
          <w:rStyle w:val="Text1"/>
          <w:sz w:val="20"/>
        </w:rPr>
        <w:t>6.</w:t>
      </w:r>
      <w:r w:rsidRPr="00B426E8">
        <w:rPr>
          <w:rStyle w:val="Text1"/>
          <w:sz w:val="20"/>
        </w:rPr>
        <w:tab/>
        <w:t xml:space="preserve">Continue a risk-based approach to ensuring </w:t>
      </w:r>
      <w:r w:rsidRPr="00B426E8">
        <w:rPr>
          <w:rStyle w:val="Text1"/>
          <w:sz w:val="20"/>
        </w:rPr>
        <w:br/>
      </w:r>
      <w:r w:rsidRPr="00B426E8">
        <w:rPr>
          <w:rStyle w:val="Text1"/>
          <w:sz w:val="20"/>
        </w:rPr>
        <w:tab/>
        <w:t xml:space="preserve">that services are adequately monitored, </w:t>
      </w:r>
      <w:r w:rsidRPr="00B426E8">
        <w:rPr>
          <w:rStyle w:val="Text1"/>
          <w:sz w:val="20"/>
        </w:rPr>
        <w:br/>
      </w:r>
      <w:r w:rsidRPr="00B426E8">
        <w:rPr>
          <w:rStyle w:val="Text1"/>
          <w:sz w:val="20"/>
        </w:rPr>
        <w:tab/>
        <w:t xml:space="preserve">and notifications and complaints are </w:t>
      </w:r>
      <w:r w:rsidRPr="00B426E8">
        <w:rPr>
          <w:rStyle w:val="Text1"/>
          <w:sz w:val="20"/>
        </w:rPr>
        <w:br/>
      </w:r>
      <w:r w:rsidRPr="00B426E8">
        <w:rPr>
          <w:rStyle w:val="Text1"/>
          <w:sz w:val="20"/>
        </w:rPr>
        <w:tab/>
        <w:t xml:space="preserve">investigated quickly. This includes reviewing </w:t>
      </w:r>
      <w:r w:rsidRPr="00B426E8">
        <w:rPr>
          <w:rStyle w:val="Text1"/>
          <w:sz w:val="20"/>
        </w:rPr>
        <w:br/>
      </w:r>
      <w:r w:rsidRPr="00B426E8">
        <w:rPr>
          <w:rStyle w:val="Text1"/>
          <w:sz w:val="20"/>
        </w:rPr>
        <w:tab/>
        <w:t xml:space="preserve">risk-assessment frameworks to secure the </w:t>
      </w:r>
      <w:r w:rsidRPr="00B426E8">
        <w:rPr>
          <w:rStyle w:val="Text1"/>
          <w:sz w:val="20"/>
        </w:rPr>
        <w:br/>
      </w:r>
      <w:r w:rsidRPr="00B426E8">
        <w:rPr>
          <w:rStyle w:val="Text1"/>
          <w:sz w:val="20"/>
        </w:rPr>
        <w:tab/>
        <w:t xml:space="preserve">safety, health and wellbeing of children, </w:t>
      </w:r>
      <w:r w:rsidRPr="00B426E8">
        <w:rPr>
          <w:rStyle w:val="Text1"/>
          <w:sz w:val="20"/>
        </w:rPr>
        <w:br/>
      </w:r>
      <w:r w:rsidRPr="00B426E8">
        <w:rPr>
          <w:rStyle w:val="Text1"/>
          <w:sz w:val="20"/>
        </w:rPr>
        <w:tab/>
        <w:t xml:space="preserve">and to develop appropriate risk-based and </w:t>
      </w:r>
      <w:r w:rsidRPr="00B426E8">
        <w:rPr>
          <w:rStyle w:val="Text1"/>
          <w:sz w:val="20"/>
        </w:rPr>
        <w:br/>
      </w:r>
      <w:r w:rsidRPr="00B426E8">
        <w:rPr>
          <w:rStyle w:val="Text1"/>
          <w:sz w:val="20"/>
        </w:rPr>
        <w:tab/>
        <w:t xml:space="preserve">timely responses to the strong growth in the </w:t>
      </w:r>
      <w:r w:rsidRPr="00B426E8">
        <w:rPr>
          <w:rStyle w:val="Text1"/>
          <w:sz w:val="20"/>
        </w:rPr>
        <w:br/>
      </w:r>
      <w:r w:rsidRPr="00B426E8">
        <w:rPr>
          <w:rStyle w:val="Text1"/>
          <w:sz w:val="20"/>
        </w:rPr>
        <w:tab/>
        <w:t xml:space="preserve">FDC sector.  </w:t>
      </w:r>
    </w:p>
    <w:p w14:paraId="625F00A2" w14:textId="77777777" w:rsidR="0054118B" w:rsidRPr="00B426E8" w:rsidRDefault="0054118B" w:rsidP="0054118B">
      <w:pPr>
        <w:pStyle w:val="Bullet"/>
        <w:spacing w:after="113"/>
        <w:rPr>
          <w:rStyle w:val="Text1"/>
        </w:rPr>
      </w:pPr>
      <w:r w:rsidRPr="00B426E8">
        <w:rPr>
          <w:rStyle w:val="Text1"/>
          <w:sz w:val="20"/>
        </w:rPr>
        <w:t>7.</w:t>
      </w:r>
      <w:r w:rsidRPr="00B426E8">
        <w:rPr>
          <w:rStyle w:val="Text1"/>
          <w:sz w:val="20"/>
        </w:rPr>
        <w:tab/>
        <w:t xml:space="preserve">Work with the Commonwealth Department </w:t>
      </w:r>
      <w:r w:rsidRPr="00B426E8">
        <w:rPr>
          <w:rStyle w:val="Text1"/>
          <w:sz w:val="20"/>
        </w:rPr>
        <w:br/>
      </w:r>
      <w:r w:rsidRPr="00B426E8">
        <w:rPr>
          <w:rStyle w:val="Text1"/>
          <w:sz w:val="20"/>
        </w:rPr>
        <w:tab/>
        <w:t xml:space="preserve">of Social Services and other relevant agencies </w:t>
      </w:r>
      <w:r w:rsidRPr="00B426E8">
        <w:rPr>
          <w:rStyle w:val="Text1"/>
          <w:sz w:val="20"/>
        </w:rPr>
        <w:br/>
      </w:r>
      <w:r w:rsidRPr="00B426E8">
        <w:rPr>
          <w:rStyle w:val="Text1"/>
          <w:sz w:val="20"/>
        </w:rPr>
        <w:tab/>
        <w:t xml:space="preserve">to address compliance issues associated with </w:t>
      </w:r>
      <w:r w:rsidRPr="00B426E8">
        <w:rPr>
          <w:rStyle w:val="Text1"/>
          <w:sz w:val="20"/>
        </w:rPr>
        <w:br/>
      </w:r>
      <w:r w:rsidRPr="00B426E8">
        <w:rPr>
          <w:rStyle w:val="Text1"/>
          <w:sz w:val="20"/>
        </w:rPr>
        <w:tab/>
        <w:t>the strong growth in the FDC sector.</w:t>
      </w:r>
    </w:p>
    <w:p w14:paraId="71A83E82" w14:textId="77777777" w:rsidR="00B426E8" w:rsidRDefault="00B426E8" w:rsidP="0054118B">
      <w:pPr>
        <w:pStyle w:val="Bullet"/>
        <w:spacing w:after="113"/>
        <w:rPr>
          <w:rStyle w:val="Text1"/>
        </w:rPr>
      </w:pPr>
    </w:p>
    <w:p w14:paraId="5E730480" w14:textId="77777777" w:rsidR="00B426E8" w:rsidRDefault="00B426E8" w:rsidP="0054118B">
      <w:pPr>
        <w:pStyle w:val="Bullet"/>
        <w:spacing w:after="113"/>
        <w:rPr>
          <w:rStyle w:val="Text1"/>
        </w:rPr>
      </w:pPr>
    </w:p>
    <w:p w14:paraId="7D808554" w14:textId="77777777" w:rsidR="0054118B" w:rsidRPr="00B426E8" w:rsidRDefault="0054118B" w:rsidP="0054118B">
      <w:pPr>
        <w:pStyle w:val="Bullet"/>
        <w:spacing w:after="113"/>
        <w:rPr>
          <w:rStyle w:val="Text1"/>
        </w:rPr>
      </w:pPr>
      <w:r w:rsidRPr="00B426E8">
        <w:rPr>
          <w:rStyle w:val="Text1"/>
          <w:sz w:val="20"/>
        </w:rPr>
        <w:lastRenderedPageBreak/>
        <w:t>8.</w:t>
      </w:r>
      <w:r w:rsidRPr="00B426E8">
        <w:rPr>
          <w:rStyle w:val="Text1"/>
          <w:sz w:val="20"/>
        </w:rPr>
        <w:tab/>
        <w:t xml:space="preserve">Further engage providers, families and other </w:t>
      </w:r>
      <w:r w:rsidRPr="00B426E8">
        <w:rPr>
          <w:rStyle w:val="Text1"/>
          <w:sz w:val="20"/>
        </w:rPr>
        <w:br/>
      </w:r>
      <w:r w:rsidRPr="00B426E8">
        <w:rPr>
          <w:rStyle w:val="Text1"/>
          <w:sz w:val="20"/>
        </w:rPr>
        <w:tab/>
        <w:t xml:space="preserve">stakeholders about improving regulatory </w:t>
      </w:r>
      <w:r w:rsidRPr="00B426E8">
        <w:rPr>
          <w:rStyle w:val="Text1"/>
          <w:sz w:val="20"/>
        </w:rPr>
        <w:br/>
      </w:r>
      <w:r w:rsidRPr="00B426E8">
        <w:rPr>
          <w:rStyle w:val="Text1"/>
          <w:sz w:val="20"/>
        </w:rPr>
        <w:tab/>
        <w:t xml:space="preserve">activities. Publish a stakeholder engagement </w:t>
      </w:r>
      <w:r w:rsidRPr="00B426E8">
        <w:rPr>
          <w:rStyle w:val="Text1"/>
          <w:sz w:val="20"/>
        </w:rPr>
        <w:br/>
      </w:r>
      <w:r w:rsidRPr="00B426E8">
        <w:rPr>
          <w:rStyle w:val="Text1"/>
          <w:sz w:val="20"/>
        </w:rPr>
        <w:tab/>
        <w:t xml:space="preserve">strategy that commits to consulting with </w:t>
      </w:r>
      <w:r w:rsidRPr="00B426E8">
        <w:rPr>
          <w:rStyle w:val="Text1"/>
          <w:sz w:val="20"/>
        </w:rPr>
        <w:br/>
      </w:r>
      <w:r w:rsidRPr="00B426E8">
        <w:rPr>
          <w:rStyle w:val="Text1"/>
          <w:sz w:val="20"/>
        </w:rPr>
        <w:tab/>
        <w:t xml:space="preserve">stakeholders on industry trends and seeking </w:t>
      </w:r>
      <w:r w:rsidRPr="00B426E8">
        <w:rPr>
          <w:rStyle w:val="Text1"/>
          <w:sz w:val="20"/>
        </w:rPr>
        <w:br/>
      </w:r>
      <w:r w:rsidRPr="00B426E8">
        <w:rPr>
          <w:rStyle w:val="Text1"/>
          <w:sz w:val="20"/>
        </w:rPr>
        <w:tab/>
        <w:t xml:space="preserve">feedback on key operational matters. The </w:t>
      </w:r>
      <w:r w:rsidRPr="00B426E8">
        <w:rPr>
          <w:rStyle w:val="Text1"/>
          <w:sz w:val="20"/>
        </w:rPr>
        <w:br/>
      </w:r>
      <w:r w:rsidRPr="00B426E8">
        <w:rPr>
          <w:rStyle w:val="Text1"/>
          <w:sz w:val="20"/>
        </w:rPr>
        <w:tab/>
        <w:t xml:space="preserve">strategy should provide for greater use of </w:t>
      </w:r>
      <w:r w:rsidRPr="00B426E8">
        <w:rPr>
          <w:rStyle w:val="Text1"/>
          <w:sz w:val="20"/>
        </w:rPr>
        <w:br/>
      </w:r>
      <w:r w:rsidRPr="00B426E8">
        <w:rPr>
          <w:rStyle w:val="Text1"/>
          <w:sz w:val="20"/>
        </w:rPr>
        <w:tab/>
        <w:t xml:space="preserve">online mechanisms. </w:t>
      </w:r>
    </w:p>
    <w:p w14:paraId="4687D7C2" w14:textId="77777777" w:rsidR="0054118B" w:rsidRPr="00B426E8" w:rsidRDefault="0054118B" w:rsidP="0054118B">
      <w:pPr>
        <w:pStyle w:val="Bullet"/>
        <w:spacing w:after="113"/>
        <w:rPr>
          <w:rStyle w:val="Text1"/>
        </w:rPr>
      </w:pPr>
      <w:r w:rsidRPr="00B426E8">
        <w:rPr>
          <w:rStyle w:val="Text1"/>
          <w:sz w:val="20"/>
        </w:rPr>
        <w:t>9.</w:t>
      </w:r>
      <w:r w:rsidRPr="00B426E8">
        <w:rPr>
          <w:rStyle w:val="Text1"/>
          <w:sz w:val="20"/>
        </w:rPr>
        <w:tab/>
        <w:t xml:space="preserve">Further improve the transparency and </w:t>
      </w:r>
      <w:r w:rsidRPr="00B426E8">
        <w:rPr>
          <w:rStyle w:val="Text1"/>
          <w:sz w:val="20"/>
        </w:rPr>
        <w:br/>
      </w:r>
      <w:r w:rsidRPr="00B426E8">
        <w:rPr>
          <w:rStyle w:val="Text1"/>
          <w:sz w:val="20"/>
        </w:rPr>
        <w:tab/>
        <w:t>accountability of regulatory and decision-</w:t>
      </w:r>
      <w:r w:rsidRPr="00B426E8">
        <w:rPr>
          <w:rStyle w:val="Text1"/>
          <w:sz w:val="20"/>
        </w:rPr>
        <w:br/>
      </w:r>
      <w:r w:rsidRPr="00B426E8">
        <w:rPr>
          <w:rStyle w:val="Text1"/>
          <w:sz w:val="20"/>
        </w:rPr>
        <w:tab/>
        <w:t xml:space="preserve">making processes. This includes providing </w:t>
      </w:r>
      <w:r w:rsidRPr="00B426E8">
        <w:rPr>
          <w:rStyle w:val="Text1"/>
          <w:sz w:val="20"/>
        </w:rPr>
        <w:br/>
      </w:r>
      <w:r w:rsidRPr="00B426E8">
        <w:rPr>
          <w:rStyle w:val="Text1"/>
          <w:sz w:val="20"/>
        </w:rPr>
        <w:tab/>
        <w:t xml:space="preserve">clear and timely information about </w:t>
      </w:r>
      <w:r w:rsidRPr="00B426E8">
        <w:rPr>
          <w:rStyle w:val="Text1"/>
          <w:sz w:val="20"/>
        </w:rPr>
        <w:br/>
      </w:r>
      <w:r w:rsidRPr="00B426E8">
        <w:rPr>
          <w:rStyle w:val="Text1"/>
          <w:sz w:val="20"/>
        </w:rPr>
        <w:tab/>
        <w:t xml:space="preserve">regulatory processes and decisions, and </w:t>
      </w:r>
      <w:r w:rsidRPr="00B426E8">
        <w:rPr>
          <w:rStyle w:val="Text1"/>
          <w:sz w:val="20"/>
        </w:rPr>
        <w:br/>
      </w:r>
      <w:r w:rsidRPr="00B426E8">
        <w:rPr>
          <w:rStyle w:val="Text1"/>
          <w:sz w:val="20"/>
        </w:rPr>
        <w:tab/>
        <w:t xml:space="preserve">avenues for appeal. </w:t>
      </w:r>
    </w:p>
    <w:p w14:paraId="646D0B0F" w14:textId="77777777" w:rsidR="0054118B" w:rsidRPr="00B426E8" w:rsidRDefault="0054118B" w:rsidP="0054118B">
      <w:pPr>
        <w:pStyle w:val="Bullet"/>
        <w:spacing w:after="113"/>
        <w:rPr>
          <w:rStyle w:val="Text1"/>
        </w:rPr>
      </w:pPr>
      <w:r w:rsidRPr="00B426E8">
        <w:rPr>
          <w:rStyle w:val="Text1"/>
          <w:sz w:val="20"/>
        </w:rPr>
        <w:t>10.</w:t>
      </w:r>
      <w:r w:rsidRPr="00B426E8">
        <w:rPr>
          <w:rStyle w:val="Text1"/>
          <w:sz w:val="20"/>
        </w:rPr>
        <w:tab/>
        <w:t xml:space="preserve">Ensure public accountability and provide </w:t>
      </w:r>
      <w:r w:rsidRPr="00B426E8">
        <w:rPr>
          <w:rStyle w:val="Text1"/>
          <w:sz w:val="20"/>
        </w:rPr>
        <w:br/>
      </w:r>
      <w:r w:rsidRPr="00B426E8">
        <w:rPr>
          <w:rStyle w:val="Text1"/>
          <w:sz w:val="20"/>
        </w:rPr>
        <w:tab/>
        <w:t xml:space="preserve">information about regulatory work by </w:t>
      </w:r>
      <w:r w:rsidRPr="00B426E8">
        <w:rPr>
          <w:rStyle w:val="Text1"/>
          <w:sz w:val="20"/>
        </w:rPr>
        <w:br/>
      </w:r>
      <w:r w:rsidRPr="00B426E8">
        <w:rPr>
          <w:rStyle w:val="Text1"/>
          <w:sz w:val="20"/>
        </w:rPr>
        <w:tab/>
        <w:t xml:space="preserve">publishing an annual report on the activities </w:t>
      </w:r>
      <w:r w:rsidRPr="00B426E8">
        <w:rPr>
          <w:rStyle w:val="Text1"/>
          <w:sz w:val="20"/>
        </w:rPr>
        <w:br/>
      </w:r>
      <w:r w:rsidRPr="00B426E8">
        <w:rPr>
          <w:rStyle w:val="Text1"/>
          <w:sz w:val="20"/>
        </w:rPr>
        <w:tab/>
        <w:t xml:space="preserve">of QARD for early childhood education and </w:t>
      </w:r>
      <w:r w:rsidRPr="00B426E8">
        <w:rPr>
          <w:rStyle w:val="Text1"/>
          <w:sz w:val="20"/>
        </w:rPr>
        <w:br/>
      </w:r>
      <w:r w:rsidRPr="00B426E8">
        <w:rPr>
          <w:rStyle w:val="Text1"/>
          <w:sz w:val="20"/>
        </w:rPr>
        <w:tab/>
        <w:t>care services in Victoria.</w:t>
      </w:r>
    </w:p>
    <w:p w14:paraId="464E39A2" w14:textId="77777777" w:rsidR="0054118B" w:rsidRPr="00B426E8" w:rsidRDefault="0054118B" w:rsidP="0054118B">
      <w:pPr>
        <w:pStyle w:val="Bullet"/>
        <w:spacing w:after="113"/>
        <w:rPr>
          <w:rStyle w:val="Text1"/>
        </w:rPr>
      </w:pPr>
      <w:r w:rsidRPr="00B426E8">
        <w:rPr>
          <w:rStyle w:val="Text1"/>
          <w:sz w:val="20"/>
        </w:rPr>
        <w:t>11.</w:t>
      </w:r>
      <w:r w:rsidRPr="00B426E8">
        <w:rPr>
          <w:rStyle w:val="Text1"/>
          <w:sz w:val="20"/>
        </w:rPr>
        <w:tab/>
        <w:t xml:space="preserve">Reduce non-compliance by giving information </w:t>
      </w:r>
      <w:r w:rsidRPr="00B426E8">
        <w:rPr>
          <w:rStyle w:val="Text1"/>
          <w:sz w:val="20"/>
        </w:rPr>
        <w:br/>
      </w:r>
      <w:r w:rsidRPr="00B426E8">
        <w:rPr>
          <w:rStyle w:val="Text1"/>
          <w:sz w:val="20"/>
        </w:rPr>
        <w:tab/>
        <w:t xml:space="preserve">to providers and services about their </w:t>
      </w:r>
      <w:r w:rsidRPr="00B426E8">
        <w:rPr>
          <w:rStyle w:val="Text1"/>
          <w:sz w:val="20"/>
        </w:rPr>
        <w:br/>
      </w:r>
      <w:r w:rsidRPr="00B426E8">
        <w:rPr>
          <w:rStyle w:val="Text1"/>
          <w:sz w:val="20"/>
        </w:rPr>
        <w:tab/>
        <w:t>legislated obligations.</w:t>
      </w:r>
    </w:p>
    <w:p w14:paraId="4205C701" w14:textId="77777777" w:rsidR="0054118B" w:rsidRPr="00B426E8" w:rsidRDefault="0054118B" w:rsidP="0054118B">
      <w:pPr>
        <w:pStyle w:val="Bullet"/>
        <w:spacing w:after="113"/>
        <w:rPr>
          <w:rStyle w:val="Text1"/>
        </w:rPr>
      </w:pPr>
      <w:r w:rsidRPr="00B426E8">
        <w:rPr>
          <w:rStyle w:val="Text1"/>
          <w:sz w:val="20"/>
        </w:rPr>
        <w:t>12.</w:t>
      </w:r>
      <w:r w:rsidRPr="00B426E8">
        <w:rPr>
          <w:rStyle w:val="Text1"/>
          <w:sz w:val="20"/>
        </w:rPr>
        <w:tab/>
        <w:t xml:space="preserve">Continue to advise services with a ‘Working </w:t>
      </w:r>
      <w:r w:rsidRPr="00B426E8">
        <w:rPr>
          <w:rStyle w:val="Text1"/>
          <w:sz w:val="20"/>
        </w:rPr>
        <w:br/>
      </w:r>
      <w:proofErr w:type="gramStart"/>
      <w:r w:rsidRPr="00B426E8">
        <w:rPr>
          <w:rStyle w:val="Text1"/>
          <w:sz w:val="20"/>
        </w:rPr>
        <w:tab/>
        <w:t>Towards</w:t>
      </w:r>
      <w:proofErr w:type="gramEnd"/>
      <w:r w:rsidRPr="00B426E8">
        <w:rPr>
          <w:rStyle w:val="Text1"/>
          <w:sz w:val="20"/>
        </w:rPr>
        <w:t xml:space="preserve"> National Quality Standard’ (NQS) </w:t>
      </w:r>
      <w:r w:rsidRPr="00B426E8">
        <w:rPr>
          <w:rStyle w:val="Text1"/>
          <w:sz w:val="20"/>
        </w:rPr>
        <w:br/>
      </w:r>
      <w:r w:rsidRPr="00B426E8">
        <w:rPr>
          <w:rStyle w:val="Text1"/>
          <w:sz w:val="20"/>
        </w:rPr>
        <w:tab/>
        <w:t xml:space="preserve">rating to help them meet that standard. </w:t>
      </w:r>
    </w:p>
    <w:p w14:paraId="72B05251" w14:textId="77777777" w:rsidR="0054118B" w:rsidRPr="00B426E8" w:rsidRDefault="0054118B" w:rsidP="0054118B">
      <w:pPr>
        <w:pStyle w:val="Bullet"/>
        <w:spacing w:after="113"/>
        <w:rPr>
          <w:rStyle w:val="Text1"/>
        </w:rPr>
      </w:pPr>
      <w:r w:rsidRPr="00B426E8">
        <w:rPr>
          <w:rStyle w:val="Text1"/>
          <w:sz w:val="20"/>
        </w:rPr>
        <w:t>13.</w:t>
      </w:r>
      <w:r w:rsidRPr="00B426E8">
        <w:rPr>
          <w:rStyle w:val="Text1"/>
          <w:sz w:val="20"/>
        </w:rPr>
        <w:tab/>
        <w:t xml:space="preserve">Greater cooperation, information sharing, </w:t>
      </w:r>
      <w:r w:rsidRPr="00B426E8">
        <w:rPr>
          <w:rStyle w:val="Text1"/>
          <w:sz w:val="20"/>
        </w:rPr>
        <w:br/>
      </w:r>
      <w:r w:rsidRPr="00B426E8">
        <w:rPr>
          <w:rStyle w:val="Text1"/>
          <w:sz w:val="20"/>
        </w:rPr>
        <w:tab/>
        <w:t xml:space="preserve">regulatory coherence and efficiency with </w:t>
      </w:r>
      <w:r w:rsidRPr="00B426E8">
        <w:rPr>
          <w:rStyle w:val="Text1"/>
          <w:sz w:val="20"/>
        </w:rPr>
        <w:br/>
      </w:r>
      <w:r w:rsidRPr="00B426E8">
        <w:rPr>
          <w:rStyle w:val="Text1"/>
          <w:sz w:val="20"/>
        </w:rPr>
        <w:tab/>
        <w:t xml:space="preserve">other regulators and key partners. Continue </w:t>
      </w:r>
      <w:r w:rsidRPr="00B426E8">
        <w:rPr>
          <w:rStyle w:val="Text1"/>
          <w:sz w:val="20"/>
        </w:rPr>
        <w:br/>
      </w:r>
      <w:r w:rsidRPr="00B426E8">
        <w:rPr>
          <w:rStyle w:val="Text1"/>
          <w:sz w:val="20"/>
        </w:rPr>
        <w:tab/>
        <w:t xml:space="preserve">working cooperatively with ACECQA and </w:t>
      </w:r>
      <w:r w:rsidRPr="00B426E8">
        <w:rPr>
          <w:rStyle w:val="Text1"/>
          <w:sz w:val="20"/>
        </w:rPr>
        <w:br/>
      </w:r>
      <w:r w:rsidRPr="00B426E8">
        <w:rPr>
          <w:rStyle w:val="Text1"/>
          <w:sz w:val="20"/>
        </w:rPr>
        <w:tab/>
        <w:t xml:space="preserve">other state and territory regulatory </w:t>
      </w:r>
      <w:r w:rsidRPr="00B426E8">
        <w:rPr>
          <w:rStyle w:val="Text1"/>
          <w:sz w:val="20"/>
        </w:rPr>
        <w:br/>
      </w:r>
      <w:r w:rsidRPr="00B426E8">
        <w:rPr>
          <w:rStyle w:val="Text1"/>
          <w:sz w:val="20"/>
        </w:rPr>
        <w:tab/>
        <w:t xml:space="preserve">authorities to administer the National Law. </w:t>
      </w:r>
    </w:p>
    <w:p w14:paraId="7152EF46" w14:textId="77777777" w:rsidR="0054118B" w:rsidRPr="00B426E8" w:rsidRDefault="0054118B" w:rsidP="0054118B">
      <w:pPr>
        <w:pStyle w:val="Bullet"/>
        <w:rPr>
          <w:rStyle w:val="Text1"/>
        </w:rPr>
      </w:pPr>
      <w:r w:rsidRPr="00B426E8">
        <w:rPr>
          <w:rStyle w:val="Text1"/>
          <w:sz w:val="20"/>
        </w:rPr>
        <w:t>14.</w:t>
      </w:r>
      <w:r w:rsidRPr="00B426E8">
        <w:rPr>
          <w:rStyle w:val="Text1"/>
          <w:sz w:val="20"/>
        </w:rPr>
        <w:tab/>
        <w:t xml:space="preserve">Establish memoranda of understanding or </w:t>
      </w:r>
      <w:r w:rsidRPr="00B426E8">
        <w:rPr>
          <w:rStyle w:val="Text1"/>
          <w:sz w:val="20"/>
        </w:rPr>
        <w:br/>
      </w:r>
      <w:r w:rsidRPr="00B426E8">
        <w:rPr>
          <w:rStyle w:val="Text1"/>
          <w:sz w:val="20"/>
        </w:rPr>
        <w:tab/>
        <w:t xml:space="preserve">other arrangements to streamline processes </w:t>
      </w:r>
      <w:r w:rsidRPr="00B426E8">
        <w:rPr>
          <w:rStyle w:val="Text1"/>
          <w:sz w:val="20"/>
        </w:rPr>
        <w:br/>
      </w:r>
      <w:r w:rsidRPr="00B426E8">
        <w:rPr>
          <w:rStyle w:val="Text1"/>
          <w:sz w:val="20"/>
        </w:rPr>
        <w:tab/>
        <w:t>and share information with:</w:t>
      </w:r>
    </w:p>
    <w:p w14:paraId="15B24865" w14:textId="77777777" w:rsidR="0054118B" w:rsidRPr="00B426E8" w:rsidRDefault="0054118B" w:rsidP="0054118B">
      <w:pPr>
        <w:pStyle w:val="Bullet"/>
        <w:rPr>
          <w:rStyle w:val="Text1"/>
        </w:rPr>
      </w:pPr>
      <w:r w:rsidRPr="00B426E8">
        <w:rPr>
          <w:rStyle w:val="Text1"/>
          <w:sz w:val="20"/>
        </w:rPr>
        <w:tab/>
        <w:t>•</w:t>
      </w:r>
      <w:r w:rsidRPr="00B426E8">
        <w:rPr>
          <w:rStyle w:val="Text1"/>
          <w:sz w:val="20"/>
        </w:rPr>
        <w:tab/>
      </w:r>
      <w:proofErr w:type="gramStart"/>
      <w:r w:rsidRPr="00B426E8">
        <w:rPr>
          <w:rStyle w:val="Text1"/>
          <w:sz w:val="20"/>
        </w:rPr>
        <w:t>the</w:t>
      </w:r>
      <w:proofErr w:type="gramEnd"/>
      <w:r w:rsidRPr="00B426E8">
        <w:rPr>
          <w:rStyle w:val="Text1"/>
          <w:sz w:val="20"/>
        </w:rPr>
        <w:t xml:space="preserve"> Victorian Regis</w:t>
      </w:r>
      <w:r w:rsidR="001111BE">
        <w:rPr>
          <w:rStyle w:val="Text1"/>
          <w:sz w:val="20"/>
        </w:rPr>
        <w:t xml:space="preserve">tration and </w:t>
      </w:r>
      <w:r w:rsidRPr="00B426E8">
        <w:rPr>
          <w:rStyle w:val="Text1"/>
          <w:sz w:val="20"/>
        </w:rPr>
        <w:t xml:space="preserve">Qualifications </w:t>
      </w:r>
      <w:r w:rsidR="001111BE">
        <w:rPr>
          <w:rStyle w:val="Text1"/>
          <w:sz w:val="20"/>
        </w:rPr>
        <w:tab/>
      </w:r>
      <w:r w:rsidR="001111BE">
        <w:rPr>
          <w:rStyle w:val="Text1"/>
          <w:sz w:val="20"/>
        </w:rPr>
        <w:tab/>
        <w:t xml:space="preserve">Authority (VRQA), regarding </w:t>
      </w:r>
      <w:r w:rsidRPr="00B426E8">
        <w:rPr>
          <w:rStyle w:val="Text1"/>
          <w:sz w:val="20"/>
        </w:rPr>
        <w:t xml:space="preserve">the regulation </w:t>
      </w:r>
      <w:r w:rsidR="001111BE">
        <w:rPr>
          <w:rStyle w:val="Text1"/>
          <w:sz w:val="20"/>
        </w:rPr>
        <w:tab/>
      </w:r>
      <w:r w:rsidR="001111BE">
        <w:rPr>
          <w:rStyle w:val="Text1"/>
          <w:sz w:val="20"/>
        </w:rPr>
        <w:tab/>
        <w:t xml:space="preserve">of kindergartens on school </w:t>
      </w:r>
      <w:r w:rsidRPr="00B426E8">
        <w:rPr>
          <w:rStyle w:val="Text1"/>
          <w:sz w:val="20"/>
        </w:rPr>
        <w:t xml:space="preserve">grounds and </w:t>
      </w:r>
      <w:r w:rsidR="001111BE">
        <w:rPr>
          <w:rStyle w:val="Text1"/>
          <w:sz w:val="20"/>
        </w:rPr>
        <w:tab/>
      </w:r>
      <w:r w:rsidR="001111BE">
        <w:rPr>
          <w:rStyle w:val="Text1"/>
          <w:sz w:val="20"/>
        </w:rPr>
        <w:tab/>
      </w:r>
      <w:r w:rsidR="001111BE">
        <w:rPr>
          <w:rStyle w:val="Text1"/>
          <w:sz w:val="20"/>
        </w:rPr>
        <w:tab/>
        <w:t xml:space="preserve">school-aged care where </w:t>
      </w:r>
      <w:r w:rsidRPr="00B426E8">
        <w:rPr>
          <w:rStyle w:val="Text1"/>
          <w:sz w:val="20"/>
        </w:rPr>
        <w:t xml:space="preserve">school councils are </w:t>
      </w:r>
      <w:r w:rsidR="001111BE">
        <w:rPr>
          <w:rStyle w:val="Text1"/>
          <w:sz w:val="20"/>
        </w:rPr>
        <w:tab/>
      </w:r>
      <w:r w:rsidR="001111BE">
        <w:rPr>
          <w:rStyle w:val="Text1"/>
          <w:sz w:val="20"/>
        </w:rPr>
        <w:tab/>
      </w:r>
      <w:r w:rsidRPr="00B426E8">
        <w:rPr>
          <w:rStyle w:val="Text1"/>
          <w:sz w:val="20"/>
        </w:rPr>
        <w:t xml:space="preserve">the approved provider </w:t>
      </w:r>
    </w:p>
    <w:p w14:paraId="738FF6D2" w14:textId="77777777" w:rsidR="0054118B" w:rsidRPr="00B426E8" w:rsidRDefault="0054118B" w:rsidP="0054118B">
      <w:pPr>
        <w:pStyle w:val="Bullet"/>
        <w:rPr>
          <w:rStyle w:val="Text1"/>
        </w:rPr>
      </w:pPr>
      <w:r w:rsidRPr="00B426E8">
        <w:rPr>
          <w:rStyle w:val="Text1"/>
          <w:sz w:val="20"/>
        </w:rPr>
        <w:tab/>
        <w:t>•</w:t>
      </w:r>
      <w:r w:rsidRPr="00B426E8">
        <w:rPr>
          <w:rStyle w:val="Text1"/>
          <w:sz w:val="20"/>
        </w:rPr>
        <w:tab/>
      </w:r>
      <w:proofErr w:type="gramStart"/>
      <w:r w:rsidRPr="00B426E8">
        <w:rPr>
          <w:rStyle w:val="Text1"/>
          <w:sz w:val="20"/>
        </w:rPr>
        <w:t>the</w:t>
      </w:r>
      <w:proofErr w:type="gramEnd"/>
      <w:r w:rsidRPr="00B426E8">
        <w:rPr>
          <w:rStyle w:val="Text1"/>
          <w:sz w:val="20"/>
        </w:rPr>
        <w:t xml:space="preserve"> VIT, with respect to its responsibility to </w:t>
      </w:r>
      <w:r w:rsidRPr="00B426E8">
        <w:rPr>
          <w:rStyle w:val="Text1"/>
          <w:sz w:val="20"/>
        </w:rPr>
        <w:br/>
      </w:r>
      <w:r w:rsidRPr="00B426E8">
        <w:rPr>
          <w:rStyle w:val="Text1"/>
          <w:sz w:val="20"/>
        </w:rPr>
        <w:tab/>
      </w:r>
      <w:r w:rsidRPr="00B426E8">
        <w:rPr>
          <w:rStyle w:val="Text1"/>
          <w:sz w:val="20"/>
        </w:rPr>
        <w:tab/>
        <w:t xml:space="preserve">register early childhood teachers from </w:t>
      </w:r>
      <w:r w:rsidRPr="00B426E8">
        <w:rPr>
          <w:rStyle w:val="Text1"/>
          <w:sz w:val="20"/>
        </w:rPr>
        <w:br/>
      </w:r>
      <w:r w:rsidRPr="00B426E8">
        <w:rPr>
          <w:rStyle w:val="Text1"/>
          <w:sz w:val="20"/>
        </w:rPr>
        <w:tab/>
      </w:r>
      <w:r w:rsidRPr="00B426E8">
        <w:rPr>
          <w:rStyle w:val="Text1"/>
          <w:sz w:val="20"/>
        </w:rPr>
        <w:tab/>
        <w:t xml:space="preserve">September 2015 </w:t>
      </w:r>
    </w:p>
    <w:p w14:paraId="74FCD5F7" w14:textId="77777777" w:rsidR="0054118B" w:rsidRPr="00B426E8" w:rsidRDefault="0054118B" w:rsidP="0054118B">
      <w:pPr>
        <w:pStyle w:val="Bullet"/>
        <w:rPr>
          <w:rStyle w:val="Text1"/>
        </w:rPr>
      </w:pPr>
      <w:r w:rsidRPr="00B426E8">
        <w:rPr>
          <w:rStyle w:val="Text1"/>
          <w:sz w:val="20"/>
        </w:rPr>
        <w:tab/>
        <w:t>•</w:t>
      </w:r>
      <w:r w:rsidRPr="00B426E8">
        <w:rPr>
          <w:rStyle w:val="Text1"/>
          <w:sz w:val="20"/>
        </w:rPr>
        <w:tab/>
      </w:r>
      <w:proofErr w:type="gramStart"/>
      <w:r w:rsidRPr="00B426E8">
        <w:rPr>
          <w:rStyle w:val="Text1"/>
          <w:sz w:val="20"/>
        </w:rPr>
        <w:t>the</w:t>
      </w:r>
      <w:proofErr w:type="gramEnd"/>
      <w:r w:rsidRPr="00B426E8">
        <w:rPr>
          <w:rStyle w:val="Text1"/>
          <w:sz w:val="20"/>
        </w:rPr>
        <w:t xml:space="preserve"> Early Childhood and School Education </w:t>
      </w:r>
      <w:r w:rsidRPr="00B426E8">
        <w:rPr>
          <w:rStyle w:val="Text1"/>
          <w:sz w:val="20"/>
        </w:rPr>
        <w:br/>
      </w:r>
      <w:r w:rsidRPr="00B426E8">
        <w:rPr>
          <w:rStyle w:val="Text1"/>
          <w:sz w:val="20"/>
        </w:rPr>
        <w:tab/>
      </w:r>
      <w:r w:rsidRPr="00B426E8">
        <w:rPr>
          <w:rStyle w:val="Text1"/>
          <w:sz w:val="20"/>
        </w:rPr>
        <w:tab/>
        <w:t xml:space="preserve">Group (ECSEG), about kindergarten </w:t>
      </w:r>
      <w:r w:rsidRPr="00B426E8">
        <w:rPr>
          <w:rStyle w:val="Text1"/>
          <w:sz w:val="20"/>
        </w:rPr>
        <w:br/>
      </w:r>
      <w:r w:rsidRPr="00B426E8">
        <w:rPr>
          <w:rStyle w:val="Text1"/>
          <w:sz w:val="20"/>
        </w:rPr>
        <w:tab/>
      </w:r>
      <w:r w:rsidRPr="00B426E8">
        <w:rPr>
          <w:rStyle w:val="Text1"/>
          <w:sz w:val="20"/>
        </w:rPr>
        <w:tab/>
        <w:t>funding and management.</w:t>
      </w:r>
    </w:p>
    <w:p w14:paraId="22A9525A" w14:textId="77777777" w:rsidR="003F257F" w:rsidRDefault="003F257F" w:rsidP="00D06D0F"/>
    <w:p w14:paraId="54C916A5" w14:textId="77777777" w:rsidR="00A72E38" w:rsidRDefault="00A72E38" w:rsidP="00A72E38">
      <w:pPr>
        <w:pStyle w:val="BasicParagraph"/>
        <w:suppressAutoHyphens/>
        <w:spacing w:after="360"/>
        <w:rPr>
          <w:rStyle w:val="Sectionhead"/>
          <w:lang w:val="en-AU"/>
        </w:rPr>
      </w:pPr>
      <w:r>
        <w:rPr>
          <w:rStyle w:val="Sectionhead"/>
        </w:rPr>
        <w:lastRenderedPageBreak/>
        <w:t>Our people</w:t>
      </w:r>
    </w:p>
    <w:p w14:paraId="41768A83" w14:textId="77777777" w:rsidR="00E1184B" w:rsidRPr="00E1184B" w:rsidRDefault="00E1184B" w:rsidP="00E1184B">
      <w:pPr>
        <w:widowControl w:val="0"/>
        <w:suppressAutoHyphens/>
        <w:autoSpaceDE w:val="0"/>
        <w:autoSpaceDN w:val="0"/>
        <w:adjustRightInd w:val="0"/>
        <w:spacing w:after="0" w:line="288" w:lineRule="auto"/>
        <w:textAlignment w:val="center"/>
        <w:rPr>
          <w:rFonts w:ascii="Corbel-Bold" w:hAnsi="Corbel-Bold" w:cs="Corbel-Bold"/>
          <w:b/>
          <w:bCs/>
          <w:caps/>
          <w:color w:val="000000"/>
          <w:spacing w:val="6"/>
          <w:sz w:val="28"/>
          <w:szCs w:val="28"/>
          <w:lang w:val="en-GB"/>
        </w:rPr>
      </w:pPr>
      <w:r w:rsidRPr="00E1184B">
        <w:rPr>
          <w:rFonts w:ascii="Corbel-Bold" w:hAnsi="Corbel-Bold" w:cs="Corbel-Bold"/>
          <w:b/>
          <w:bCs/>
          <w:caps/>
          <w:color w:val="000000"/>
          <w:spacing w:val="6"/>
          <w:sz w:val="28"/>
          <w:lang w:val="en-GB"/>
        </w:rPr>
        <w:t>Structure</w:t>
      </w:r>
    </w:p>
    <w:p w14:paraId="7BACA3DF" w14:textId="77777777" w:rsidR="00E1184B" w:rsidRPr="00E1184B" w:rsidRDefault="00E1184B" w:rsidP="00E1184B">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E1184B">
        <w:rPr>
          <w:rFonts w:ascii="Candara" w:hAnsi="Candara" w:cs="Candara"/>
          <w:color w:val="000000"/>
          <w:sz w:val="20"/>
          <w:lang w:val="en-GB"/>
        </w:rPr>
        <w:t xml:space="preserve">QARD is a statewide regulator and is a division within the Department’s ECSEG. It has three branches and nine area-based teams. QARD is responsible for ensuring providers and services meet their regulatory and reporting obligations, and improve in quality. </w:t>
      </w:r>
    </w:p>
    <w:p w14:paraId="29178B83" w14:textId="77777777" w:rsidR="00E1184B" w:rsidRPr="00E1184B" w:rsidRDefault="00E1184B" w:rsidP="00EE6D63">
      <w:pPr>
        <w:widowControl w:val="0"/>
        <w:suppressAutoHyphens/>
        <w:autoSpaceDE w:val="0"/>
        <w:autoSpaceDN w:val="0"/>
        <w:adjustRightInd w:val="0"/>
        <w:spacing w:after="57" w:line="288" w:lineRule="auto"/>
        <w:textAlignment w:val="center"/>
        <w:rPr>
          <w:rFonts w:ascii="Candara" w:hAnsi="Candara" w:cs="Candara"/>
          <w:color w:val="000000"/>
          <w:sz w:val="20"/>
          <w:lang w:val="en-GB"/>
        </w:rPr>
      </w:pPr>
      <w:r w:rsidRPr="00E1184B">
        <w:rPr>
          <w:rFonts w:ascii="Candara" w:hAnsi="Candara" w:cs="Candara"/>
          <w:color w:val="000000"/>
          <w:sz w:val="20"/>
          <w:lang w:val="en-GB"/>
        </w:rPr>
        <w:t>Our staff report to an executive team comprising:</w:t>
      </w:r>
    </w:p>
    <w:p w14:paraId="074FF0D8" w14:textId="77777777" w:rsidR="00E1184B" w:rsidRPr="00E1184B" w:rsidRDefault="00E1184B" w:rsidP="00EE6D63">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E1184B">
        <w:rPr>
          <w:rFonts w:ascii="Candara" w:hAnsi="Candara" w:cs="Candara"/>
          <w:color w:val="000000"/>
          <w:sz w:val="20"/>
          <w:lang w:val="en-GB"/>
        </w:rPr>
        <w:t>•</w:t>
      </w:r>
      <w:r w:rsidRPr="00E1184B">
        <w:rPr>
          <w:rFonts w:ascii="Candara" w:hAnsi="Candara" w:cs="Candara"/>
          <w:color w:val="000000"/>
          <w:sz w:val="20"/>
          <w:lang w:val="en-GB"/>
        </w:rPr>
        <w:tab/>
      </w:r>
      <w:proofErr w:type="gramStart"/>
      <w:r w:rsidRPr="00E1184B">
        <w:rPr>
          <w:rFonts w:ascii="Candara" w:hAnsi="Candara" w:cs="Candara"/>
          <w:color w:val="000000"/>
          <w:sz w:val="20"/>
          <w:lang w:val="en-GB"/>
        </w:rPr>
        <w:t>the</w:t>
      </w:r>
      <w:proofErr w:type="gramEnd"/>
      <w:r w:rsidRPr="00E1184B">
        <w:rPr>
          <w:rFonts w:ascii="Candara" w:hAnsi="Candara" w:cs="Candara"/>
          <w:color w:val="000000"/>
          <w:sz w:val="20"/>
          <w:lang w:val="en-GB"/>
        </w:rPr>
        <w:t xml:space="preserve"> Executive Director</w:t>
      </w:r>
    </w:p>
    <w:p w14:paraId="20D73030" w14:textId="77777777" w:rsidR="00E1184B" w:rsidRPr="00E1184B" w:rsidRDefault="00E1184B" w:rsidP="00EE6D63">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E1184B">
        <w:rPr>
          <w:rFonts w:ascii="Candara" w:hAnsi="Candara" w:cs="Candara"/>
          <w:color w:val="000000"/>
          <w:sz w:val="20"/>
          <w:lang w:val="en-GB"/>
        </w:rPr>
        <w:t>•</w:t>
      </w:r>
      <w:r w:rsidRPr="00E1184B">
        <w:rPr>
          <w:rFonts w:ascii="Candara" w:hAnsi="Candara" w:cs="Candara"/>
          <w:color w:val="000000"/>
          <w:sz w:val="20"/>
          <w:lang w:val="en-GB"/>
        </w:rPr>
        <w:tab/>
        <w:t>Director, Operations Branch</w:t>
      </w:r>
    </w:p>
    <w:p w14:paraId="7A60713C" w14:textId="77777777" w:rsidR="00E1184B" w:rsidRPr="00E1184B" w:rsidRDefault="00E1184B" w:rsidP="00EE6D63">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E1184B">
        <w:rPr>
          <w:rFonts w:ascii="Candara" w:hAnsi="Candara" w:cs="Candara"/>
          <w:color w:val="000000"/>
          <w:sz w:val="20"/>
          <w:lang w:val="en-GB"/>
        </w:rPr>
        <w:t>•</w:t>
      </w:r>
      <w:r w:rsidRPr="00E1184B">
        <w:rPr>
          <w:rFonts w:ascii="Candara" w:hAnsi="Candara" w:cs="Candara"/>
          <w:color w:val="000000"/>
          <w:sz w:val="20"/>
          <w:lang w:val="en-GB"/>
        </w:rPr>
        <w:tab/>
        <w:t>Manager, Operations Branch</w:t>
      </w:r>
    </w:p>
    <w:p w14:paraId="60E4F5CB" w14:textId="77777777" w:rsidR="00E1184B" w:rsidRPr="00E1184B" w:rsidRDefault="00E1184B" w:rsidP="00EE6D63">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E1184B">
        <w:rPr>
          <w:rFonts w:ascii="Candara" w:hAnsi="Candara" w:cs="Candara"/>
          <w:color w:val="000000"/>
          <w:sz w:val="20"/>
          <w:lang w:val="en-GB"/>
        </w:rPr>
        <w:t>•</w:t>
      </w:r>
      <w:r w:rsidRPr="00E1184B">
        <w:rPr>
          <w:rFonts w:ascii="Candara" w:hAnsi="Candara" w:cs="Candara"/>
          <w:color w:val="000000"/>
          <w:sz w:val="20"/>
          <w:lang w:val="en-GB"/>
        </w:rPr>
        <w:tab/>
        <w:t xml:space="preserve">Manager, Service Quality and </w:t>
      </w:r>
      <w:r w:rsidRPr="00E1184B">
        <w:rPr>
          <w:rFonts w:ascii="Candara" w:hAnsi="Candara" w:cs="Candara"/>
          <w:color w:val="000000"/>
          <w:sz w:val="20"/>
          <w:lang w:val="en-GB"/>
        </w:rPr>
        <w:br/>
      </w:r>
      <w:r w:rsidRPr="00E1184B">
        <w:rPr>
          <w:rFonts w:ascii="Candara" w:hAnsi="Candara" w:cs="Candara"/>
          <w:color w:val="000000"/>
          <w:sz w:val="20"/>
          <w:lang w:val="en-GB"/>
        </w:rPr>
        <w:tab/>
        <w:t>Legislation Branch</w:t>
      </w:r>
    </w:p>
    <w:p w14:paraId="4AB65545" w14:textId="77777777" w:rsidR="00E1184B" w:rsidRPr="00E1184B" w:rsidRDefault="00E1184B" w:rsidP="00E1184B">
      <w:pPr>
        <w:widowControl w:val="0"/>
        <w:tabs>
          <w:tab w:val="left" w:pos="454"/>
        </w:tabs>
        <w:suppressAutoHyphens/>
        <w:autoSpaceDE w:val="0"/>
        <w:autoSpaceDN w:val="0"/>
        <w:adjustRightInd w:val="0"/>
        <w:spacing w:after="120" w:line="288" w:lineRule="auto"/>
        <w:textAlignment w:val="center"/>
        <w:rPr>
          <w:rFonts w:ascii="Candara" w:hAnsi="Candara" w:cs="Candara"/>
          <w:color w:val="000000"/>
          <w:sz w:val="20"/>
          <w:lang w:val="en-GB"/>
        </w:rPr>
      </w:pPr>
      <w:r w:rsidRPr="00E1184B">
        <w:rPr>
          <w:rFonts w:ascii="Candara" w:hAnsi="Candara" w:cs="Candara"/>
          <w:color w:val="000000"/>
          <w:sz w:val="20"/>
          <w:lang w:val="en-GB"/>
        </w:rPr>
        <w:t>•</w:t>
      </w:r>
      <w:r w:rsidRPr="00E1184B">
        <w:rPr>
          <w:rFonts w:ascii="Candara" w:hAnsi="Candara" w:cs="Candara"/>
          <w:color w:val="000000"/>
          <w:sz w:val="20"/>
          <w:lang w:val="en-GB"/>
        </w:rPr>
        <w:tab/>
        <w:t xml:space="preserve">Manager, Systems Administration and </w:t>
      </w:r>
      <w:r w:rsidRPr="00E1184B">
        <w:rPr>
          <w:rFonts w:ascii="Candara" w:hAnsi="Candara" w:cs="Candara"/>
          <w:color w:val="000000"/>
          <w:sz w:val="20"/>
          <w:lang w:val="en-GB"/>
        </w:rPr>
        <w:br/>
      </w:r>
      <w:r w:rsidRPr="00E1184B">
        <w:rPr>
          <w:rFonts w:ascii="Candara" w:hAnsi="Candara" w:cs="Candara"/>
          <w:color w:val="000000"/>
          <w:sz w:val="20"/>
          <w:lang w:val="en-GB"/>
        </w:rPr>
        <w:tab/>
        <w:t>Performance Branch (Figure 1).</w:t>
      </w:r>
    </w:p>
    <w:p w14:paraId="4FF220D1" w14:textId="77777777" w:rsidR="00E1184B" w:rsidRPr="00E1184B" w:rsidRDefault="00E1184B" w:rsidP="00E1184B">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E1184B">
        <w:rPr>
          <w:rFonts w:ascii="Corbel-Bold" w:hAnsi="Corbel-Bold" w:cs="Corbel-Bold"/>
          <w:b/>
          <w:bCs/>
          <w:color w:val="000000"/>
          <w:sz w:val="24"/>
          <w:lang w:val="en-GB"/>
        </w:rPr>
        <w:t>Service Quality and Legislation Branch</w:t>
      </w:r>
    </w:p>
    <w:p w14:paraId="16E1C938" w14:textId="77777777" w:rsidR="004652EE" w:rsidRDefault="00E1184B" w:rsidP="00E1184B">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E1184B">
        <w:rPr>
          <w:rFonts w:ascii="Candara" w:hAnsi="Candara" w:cs="Candara"/>
          <w:color w:val="000000"/>
          <w:sz w:val="20"/>
          <w:lang w:val="en-GB"/>
        </w:rPr>
        <w:t xml:space="preserve">The Service Quality and Legislation Branch comprises the Monitoring and Compliance Unit, the Consistent Practice and Support Unit, and the Victorian Lead </w:t>
      </w:r>
    </w:p>
    <w:p w14:paraId="6EF13445" w14:textId="77777777" w:rsidR="00D018A7" w:rsidRPr="00017695" w:rsidRDefault="00D018A7" w:rsidP="004652EE">
      <w:pPr>
        <w:pStyle w:val="BasicParagraph"/>
        <w:suppressAutoHyphens/>
        <w:rPr>
          <w:rFonts w:ascii="Candara-Italic" w:hAnsi="Candara-Italic" w:cs="Candara-Italic"/>
          <w:i/>
          <w:iCs/>
          <w:sz w:val="20"/>
          <w:szCs w:val="21"/>
        </w:rPr>
      </w:pPr>
    </w:p>
    <w:p w14:paraId="366F2D7C" w14:textId="77777777" w:rsidR="004652EE" w:rsidRDefault="002D10F9" w:rsidP="004652EE">
      <w:pPr>
        <w:pStyle w:val="BasicParagraph"/>
        <w:suppressAutoHyphens/>
        <w:rPr>
          <w:rFonts w:ascii="Candara-Italic" w:hAnsi="Candara-Italic" w:cs="Candara-Italic"/>
          <w:i/>
          <w:iCs/>
          <w:sz w:val="21"/>
          <w:szCs w:val="21"/>
        </w:rPr>
      </w:pPr>
      <w:r>
        <w:rPr>
          <w:rFonts w:ascii="Candara-Italic" w:hAnsi="Candara-Italic" w:cs="Candara-Italic"/>
          <w:i/>
          <w:iCs/>
          <w:noProof/>
          <w:sz w:val="21"/>
          <w:szCs w:val="21"/>
          <w:lang w:val="en-AU" w:eastAsia="en-AU"/>
        </w:rPr>
        <w:drawing>
          <wp:anchor distT="0" distB="0" distL="114300" distR="114300" simplePos="0" relativeHeight="251662336" behindDoc="0" locked="0" layoutInCell="1" allowOverlap="1" wp14:anchorId="4969B73B" wp14:editId="77A73749">
            <wp:simplePos x="0" y="0"/>
            <wp:positionH relativeFrom="column">
              <wp:posOffset>-153035</wp:posOffset>
            </wp:positionH>
            <wp:positionV relativeFrom="paragraph">
              <wp:posOffset>226695</wp:posOffset>
            </wp:positionV>
            <wp:extent cx="5843270" cy="4399915"/>
            <wp:effectExtent l="25400" t="0" r="0" b="0"/>
            <wp:wrapThrough wrapText="bothSides">
              <wp:wrapPolygon edited="0">
                <wp:start x="-94" y="0"/>
                <wp:lineTo x="-94" y="21572"/>
                <wp:lineTo x="21595" y="21572"/>
                <wp:lineTo x="21595" y="0"/>
                <wp:lineTo x="-94" y="0"/>
              </wp:wrapPolygon>
            </wp:wrapThrough>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tretch>
                      <a:fillRect/>
                    </a:stretch>
                  </pic:blipFill>
                  <pic:spPr bwMode="auto">
                    <a:xfrm>
                      <a:off x="0" y="0"/>
                      <a:ext cx="5843270" cy="4399915"/>
                    </a:xfrm>
                    <a:prstGeom prst="rect">
                      <a:avLst/>
                    </a:prstGeom>
                    <a:noFill/>
                    <a:ln w="9525">
                      <a:noFill/>
                      <a:miter lim="800000"/>
                      <a:headEnd/>
                      <a:tailEnd/>
                    </a:ln>
                  </pic:spPr>
                </pic:pic>
              </a:graphicData>
            </a:graphic>
          </wp:anchor>
        </w:drawing>
      </w:r>
      <w:r w:rsidR="004652EE">
        <w:rPr>
          <w:rFonts w:ascii="Candara-Italic" w:hAnsi="Candara-Italic" w:cs="Candara-Italic"/>
          <w:i/>
          <w:iCs/>
          <w:sz w:val="21"/>
          <w:szCs w:val="21"/>
        </w:rPr>
        <w:t xml:space="preserve">Figure </w:t>
      </w:r>
      <w:proofErr w:type="gramStart"/>
      <w:r w:rsidR="004652EE">
        <w:rPr>
          <w:rFonts w:ascii="Candara-Italic" w:hAnsi="Candara-Italic" w:cs="Candara-Italic"/>
          <w:i/>
          <w:iCs/>
          <w:sz w:val="21"/>
          <w:szCs w:val="21"/>
        </w:rPr>
        <w:t>1 :</w:t>
      </w:r>
      <w:proofErr w:type="gramEnd"/>
      <w:r w:rsidR="004652EE">
        <w:rPr>
          <w:rFonts w:ascii="Candara-Italic" w:hAnsi="Candara-Italic" w:cs="Candara-Italic"/>
          <w:i/>
          <w:iCs/>
          <w:sz w:val="21"/>
          <w:szCs w:val="21"/>
        </w:rPr>
        <w:t xml:space="preserve"> QARD organisational chart</w:t>
      </w:r>
    </w:p>
    <w:p w14:paraId="6230AF9B" w14:textId="77777777" w:rsidR="008A0309" w:rsidRDefault="008A0309" w:rsidP="00983D1B">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p>
    <w:p w14:paraId="00CDCB0B" w14:textId="77777777" w:rsidR="008A0309" w:rsidRDefault="008A0309" w:rsidP="00AE75C1">
      <w:pPr>
        <w:widowControl w:val="0"/>
        <w:suppressAutoHyphens/>
        <w:autoSpaceDE w:val="0"/>
        <w:autoSpaceDN w:val="0"/>
        <w:adjustRightInd w:val="0"/>
        <w:spacing w:after="160" w:line="288" w:lineRule="auto"/>
        <w:textAlignment w:val="center"/>
        <w:rPr>
          <w:rFonts w:ascii="Candara" w:hAnsi="Candara" w:cs="Candara"/>
          <w:color w:val="000000"/>
          <w:sz w:val="20"/>
          <w:lang w:val="en-GB"/>
        </w:rPr>
      </w:pPr>
    </w:p>
    <w:p w14:paraId="71F31087" w14:textId="77777777" w:rsidR="008A0309" w:rsidRDefault="008A0309" w:rsidP="008A0309">
      <w:pPr>
        <w:widowControl w:val="0"/>
        <w:suppressAutoHyphens/>
        <w:autoSpaceDE w:val="0"/>
        <w:autoSpaceDN w:val="0"/>
        <w:adjustRightInd w:val="0"/>
        <w:spacing w:after="0" w:line="288" w:lineRule="auto"/>
        <w:textAlignment w:val="center"/>
        <w:rPr>
          <w:rFonts w:ascii="Candara" w:hAnsi="Candara" w:cs="Candara"/>
          <w:color w:val="000000"/>
          <w:sz w:val="20"/>
          <w:lang w:val="en-GB"/>
        </w:rPr>
      </w:pPr>
    </w:p>
    <w:p w14:paraId="14CDF957" w14:textId="77777777" w:rsidR="00983D1B" w:rsidRPr="00E1184B" w:rsidRDefault="00983D1B" w:rsidP="00983D1B">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proofErr w:type="gramStart"/>
      <w:r w:rsidRPr="00E1184B">
        <w:rPr>
          <w:rFonts w:ascii="Candara" w:hAnsi="Candara" w:cs="Candara"/>
          <w:color w:val="000000"/>
          <w:sz w:val="20"/>
          <w:lang w:val="en-GB"/>
        </w:rPr>
        <w:t>Assessor for assessment and rating.</w:t>
      </w:r>
      <w:proofErr w:type="gramEnd"/>
      <w:r w:rsidRPr="00E1184B">
        <w:rPr>
          <w:rFonts w:ascii="Candara" w:hAnsi="Candara" w:cs="Candara"/>
          <w:color w:val="000000"/>
          <w:sz w:val="20"/>
          <w:lang w:val="en-GB"/>
        </w:rPr>
        <w:t xml:space="preserve"> The Branch is responsible for developing guidelines, frameworks, policies and procedures to ensure that assessment and rating, compliance monitoring, investigations and sanctions are effective, targeted according to risk, and contribute to the safety, health and wellbeing, and quality of early childhood services. </w:t>
      </w:r>
      <w:r>
        <w:rPr>
          <w:rFonts w:ascii="Candara" w:hAnsi="Candara" w:cs="Candara"/>
          <w:color w:val="000000"/>
          <w:sz w:val="20"/>
          <w:lang w:val="en-GB"/>
        </w:rPr>
        <w:br/>
      </w:r>
      <w:r w:rsidRPr="00E1184B">
        <w:rPr>
          <w:rFonts w:ascii="Candara" w:hAnsi="Candara" w:cs="Candara"/>
          <w:color w:val="000000"/>
          <w:sz w:val="20"/>
          <w:lang w:val="en-GB"/>
        </w:rPr>
        <w:t>The Branch is also responsible for developing and delivering targeted training on assessment and rating, compliance and investigations.</w:t>
      </w:r>
    </w:p>
    <w:p w14:paraId="3CE34C02" w14:textId="77777777" w:rsidR="00983D1B" w:rsidRPr="00E1184B" w:rsidRDefault="00983D1B" w:rsidP="00983D1B">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E1184B">
        <w:rPr>
          <w:rFonts w:ascii="Corbel-Bold" w:hAnsi="Corbel-Bold" w:cs="Corbel-Bold"/>
          <w:b/>
          <w:bCs/>
          <w:color w:val="000000"/>
          <w:sz w:val="24"/>
          <w:lang w:val="en-GB"/>
        </w:rPr>
        <w:t>Operations Branch</w:t>
      </w:r>
    </w:p>
    <w:p w14:paraId="76E7B48D" w14:textId="77777777" w:rsidR="00983D1B" w:rsidRDefault="00983D1B" w:rsidP="00983D1B">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r w:rsidRPr="00E1184B">
        <w:rPr>
          <w:rFonts w:ascii="Candara" w:hAnsi="Candara" w:cs="Candara"/>
          <w:color w:val="000000"/>
          <w:sz w:val="20"/>
          <w:lang w:val="en-GB"/>
        </w:rPr>
        <w:t>The Operations Branch comprises both central office and regional staff. The Branch is responsible for the management and support of the area-based teams to ensure timeliness and consistency of regulatory prac</w:t>
      </w:r>
      <w:r>
        <w:rPr>
          <w:rFonts w:ascii="Candara" w:hAnsi="Candara" w:cs="Candara"/>
          <w:color w:val="000000"/>
          <w:sz w:val="20"/>
          <w:lang w:val="en-GB"/>
        </w:rPr>
        <w:t xml:space="preserve">tice, assessment and rating of </w:t>
      </w:r>
      <w:r w:rsidRPr="00E1184B">
        <w:rPr>
          <w:rFonts w:ascii="Candara" w:hAnsi="Candara" w:cs="Candara"/>
          <w:color w:val="000000"/>
          <w:sz w:val="20"/>
          <w:lang w:val="en-GB"/>
        </w:rPr>
        <w:t xml:space="preserve">all NQF services within nationally-agreed timeframes and targets, and oversight of the regulatory functions. </w:t>
      </w:r>
    </w:p>
    <w:p w14:paraId="32067E88" w14:textId="77777777" w:rsidR="00017695" w:rsidRDefault="00017695" w:rsidP="00983D1B">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p>
    <w:p w14:paraId="3E31043E" w14:textId="77777777" w:rsidR="00017695" w:rsidRDefault="00017695" w:rsidP="004652EE">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797C9A62" w14:textId="77777777" w:rsidR="00017695" w:rsidRDefault="00017695" w:rsidP="004652EE">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3C3B95F7" w14:textId="77777777" w:rsidR="00017695" w:rsidRDefault="00017695" w:rsidP="004652EE">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54F50204" w14:textId="77777777" w:rsidR="00017695" w:rsidRDefault="00017695" w:rsidP="004652EE">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565B32C3" w14:textId="77777777" w:rsidR="00017695" w:rsidRDefault="00017695" w:rsidP="004652EE">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03B73E7B" w14:textId="77777777" w:rsidR="00017695" w:rsidRDefault="00017695" w:rsidP="004652EE">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27E4ADC8" w14:textId="77777777" w:rsidR="00017695" w:rsidRDefault="00017695" w:rsidP="004652EE">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0AEB94DF" w14:textId="77777777" w:rsidR="00017695" w:rsidRDefault="00017695" w:rsidP="004652EE">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0ABADFDE" w14:textId="77777777" w:rsidR="00017695" w:rsidRDefault="00017695" w:rsidP="004652EE">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3E2B0B9C" w14:textId="77777777" w:rsidR="00017695" w:rsidRDefault="00017695" w:rsidP="004652EE">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14692FD9" w14:textId="77777777" w:rsidR="00017695" w:rsidRDefault="00017695" w:rsidP="004652EE">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225D58F2" w14:textId="77777777" w:rsidR="00017695" w:rsidRDefault="00017695" w:rsidP="004652EE">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722A0FD5" w14:textId="77777777" w:rsidR="00017695" w:rsidRDefault="00017695" w:rsidP="004652EE">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52AE4900" w14:textId="77777777" w:rsidR="00017695" w:rsidRPr="00017695" w:rsidRDefault="00017695" w:rsidP="00017695">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Pr>
          <w:rFonts w:ascii="Corbel-Bold" w:hAnsi="Corbel-Bold" w:cs="Corbel-Bold"/>
          <w:b/>
          <w:bCs/>
          <w:color w:val="000000"/>
          <w:sz w:val="24"/>
          <w:lang w:val="en-GB"/>
        </w:rPr>
        <w:br w:type="page"/>
      </w:r>
      <w:r w:rsidRPr="00017695">
        <w:rPr>
          <w:rFonts w:ascii="Corbel-Bold" w:hAnsi="Corbel-Bold" w:cs="Corbel-Bold"/>
          <w:b/>
          <w:bCs/>
          <w:color w:val="000000"/>
          <w:sz w:val="24"/>
          <w:lang w:val="en-GB"/>
        </w:rPr>
        <w:lastRenderedPageBreak/>
        <w:t xml:space="preserve">Systems Administration and </w:t>
      </w:r>
      <w:r w:rsidRPr="00017695">
        <w:rPr>
          <w:rFonts w:ascii="Corbel-Bold" w:hAnsi="Corbel-Bold" w:cs="Corbel-Bold"/>
          <w:b/>
          <w:bCs/>
          <w:color w:val="000000"/>
          <w:sz w:val="24"/>
          <w:lang w:val="en-GB"/>
        </w:rPr>
        <w:br/>
        <w:t>Performance Branch</w:t>
      </w:r>
    </w:p>
    <w:p w14:paraId="03337120" w14:textId="77777777" w:rsidR="00017695" w:rsidRPr="00017695" w:rsidRDefault="00017695" w:rsidP="004C1F62">
      <w:pPr>
        <w:widowControl w:val="0"/>
        <w:suppressAutoHyphens/>
        <w:autoSpaceDE w:val="0"/>
        <w:autoSpaceDN w:val="0"/>
        <w:adjustRightInd w:val="0"/>
        <w:spacing w:after="160" w:line="288" w:lineRule="auto"/>
        <w:textAlignment w:val="center"/>
        <w:rPr>
          <w:rFonts w:ascii="Candara" w:hAnsi="Candara" w:cs="Candara"/>
          <w:color w:val="000000"/>
          <w:sz w:val="20"/>
          <w:lang w:val="en-GB"/>
        </w:rPr>
      </w:pPr>
      <w:r w:rsidRPr="00017695">
        <w:rPr>
          <w:rFonts w:ascii="Candara" w:hAnsi="Candara" w:cs="Candara"/>
          <w:color w:val="000000"/>
          <w:sz w:val="20"/>
          <w:lang w:val="en-GB"/>
        </w:rPr>
        <w:t xml:space="preserve">The Systems Administration and Performance Branch </w:t>
      </w:r>
      <w:proofErr w:type="gramStart"/>
      <w:r w:rsidRPr="00017695">
        <w:rPr>
          <w:rFonts w:ascii="Candara" w:hAnsi="Candara" w:cs="Candara"/>
          <w:color w:val="000000"/>
          <w:sz w:val="20"/>
          <w:lang w:val="en-GB"/>
        </w:rPr>
        <w:t>comprises</w:t>
      </w:r>
      <w:proofErr w:type="gramEnd"/>
      <w:r w:rsidRPr="00017695">
        <w:rPr>
          <w:rFonts w:ascii="Candara" w:hAnsi="Candara" w:cs="Candara"/>
          <w:color w:val="000000"/>
          <w:sz w:val="20"/>
          <w:lang w:val="en-GB"/>
        </w:rPr>
        <w:t xml:space="preserve"> the Business Systems and Review Unit and the Service Administration and Support Unit. The Branch plays an important regulatory role being the first point of contact for new and existing providers of education and care services. The team manages the assessment and analysis of applications, notifications of change of circumstances and undertakes the assessment of an applicant’s fitness and propriety. Information is provided through a designated telephone and email inquiry line, and through conducting information and assessment sessions. The Branch also manages Victoria’s responsibilities and requirements in relation to financial management and data analysis, in </w:t>
      </w:r>
      <w:r w:rsidR="00450D51">
        <w:rPr>
          <w:rFonts w:ascii="Candara" w:hAnsi="Candara" w:cs="Candara"/>
          <w:color w:val="000000"/>
          <w:sz w:val="20"/>
          <w:lang w:val="en-GB"/>
        </w:rPr>
        <w:br/>
      </w:r>
      <w:r w:rsidRPr="00017695">
        <w:rPr>
          <w:rFonts w:ascii="Candara" w:hAnsi="Candara" w:cs="Candara"/>
          <w:color w:val="000000"/>
          <w:sz w:val="20"/>
          <w:lang w:val="en-GB"/>
        </w:rPr>
        <w:t>particular, identificat</w:t>
      </w:r>
      <w:r>
        <w:rPr>
          <w:rFonts w:ascii="Candara" w:hAnsi="Candara" w:cs="Candara"/>
          <w:color w:val="000000"/>
          <w:sz w:val="20"/>
          <w:lang w:val="en-GB"/>
        </w:rPr>
        <w:t xml:space="preserve">ion of trends and monitoring </w:t>
      </w:r>
      <w:r w:rsidR="00450D51">
        <w:rPr>
          <w:rFonts w:ascii="Candara" w:hAnsi="Candara" w:cs="Candara"/>
          <w:color w:val="000000"/>
          <w:sz w:val="20"/>
          <w:lang w:val="en-GB"/>
        </w:rPr>
        <w:br/>
      </w:r>
      <w:r>
        <w:rPr>
          <w:rFonts w:ascii="Candara" w:hAnsi="Candara" w:cs="Candara"/>
          <w:color w:val="000000"/>
          <w:sz w:val="20"/>
          <w:lang w:val="en-GB"/>
        </w:rPr>
        <w:t xml:space="preserve">of </w:t>
      </w:r>
      <w:r w:rsidRPr="00017695">
        <w:rPr>
          <w:rFonts w:ascii="Candara" w:hAnsi="Candara" w:cs="Candara"/>
          <w:color w:val="000000"/>
          <w:sz w:val="20"/>
          <w:lang w:val="en-GB"/>
        </w:rPr>
        <w:t>performance.</w:t>
      </w:r>
    </w:p>
    <w:p w14:paraId="67879038" w14:textId="77777777" w:rsidR="00017695" w:rsidRPr="00017695" w:rsidRDefault="00017695" w:rsidP="004C1F62">
      <w:pPr>
        <w:widowControl w:val="0"/>
        <w:suppressAutoHyphens/>
        <w:autoSpaceDE w:val="0"/>
        <w:autoSpaceDN w:val="0"/>
        <w:adjustRightInd w:val="0"/>
        <w:spacing w:after="0" w:line="288" w:lineRule="auto"/>
        <w:textAlignment w:val="center"/>
        <w:rPr>
          <w:rFonts w:ascii="Corbel-Bold" w:hAnsi="Corbel-Bold" w:cs="Corbel-Bold"/>
          <w:b/>
          <w:bCs/>
          <w:caps/>
          <w:color w:val="000000"/>
          <w:spacing w:val="6"/>
          <w:sz w:val="28"/>
          <w:szCs w:val="28"/>
          <w:lang w:val="en-GB"/>
        </w:rPr>
      </w:pPr>
      <w:r w:rsidRPr="00017695">
        <w:rPr>
          <w:rFonts w:ascii="Corbel-Bold" w:hAnsi="Corbel-Bold" w:cs="Corbel-Bold"/>
          <w:b/>
          <w:bCs/>
          <w:caps/>
          <w:color w:val="000000"/>
          <w:spacing w:val="6"/>
          <w:sz w:val="28"/>
          <w:szCs w:val="28"/>
          <w:lang w:val="en-GB"/>
        </w:rPr>
        <w:t>Our culture and staff engagement</w:t>
      </w:r>
    </w:p>
    <w:p w14:paraId="56B4AC01" w14:textId="77777777" w:rsidR="00017695" w:rsidRPr="00B34543" w:rsidRDefault="003A762A" w:rsidP="00B34543">
      <w:pPr>
        <w:rPr>
          <w:rFonts w:ascii="Candara" w:hAnsi="Candara" w:cs="Candara"/>
          <w:color w:val="000000"/>
          <w:sz w:val="21"/>
          <w:lang w:val="en-GB"/>
        </w:rPr>
      </w:pPr>
      <w:r>
        <w:rPr>
          <w:rFonts w:ascii="Candara" w:hAnsi="Candara" w:cs="Candara"/>
          <w:noProof/>
          <w:color w:val="000000"/>
          <w:sz w:val="20"/>
          <w:lang w:eastAsia="en-AU"/>
        </w:rPr>
        <w:drawing>
          <wp:anchor distT="0" distB="0" distL="114300" distR="114300" simplePos="0" relativeHeight="251672576" behindDoc="0" locked="0" layoutInCell="1" allowOverlap="1" wp14:anchorId="6500D817" wp14:editId="6C6ECBD6">
            <wp:simplePos x="0" y="0"/>
            <wp:positionH relativeFrom="column">
              <wp:posOffset>-554355</wp:posOffset>
            </wp:positionH>
            <wp:positionV relativeFrom="paragraph">
              <wp:posOffset>1336040</wp:posOffset>
            </wp:positionV>
            <wp:extent cx="9076690" cy="3655060"/>
            <wp:effectExtent l="25400" t="0" r="0" b="0"/>
            <wp:wrapThrough wrapText="bothSides">
              <wp:wrapPolygon edited="0">
                <wp:start x="-60" y="0"/>
                <wp:lineTo x="-60" y="21465"/>
                <wp:lineTo x="21579" y="21465"/>
                <wp:lineTo x="21579" y="0"/>
                <wp:lineTo x="-60" y="0"/>
              </wp:wrapPolygon>
            </wp:wrapThrough>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l="9615" t="15567" b="36162"/>
                    <a:stretch>
                      <a:fillRect/>
                    </a:stretch>
                  </pic:blipFill>
                  <pic:spPr bwMode="auto">
                    <a:xfrm>
                      <a:off x="0" y="0"/>
                      <a:ext cx="9076690" cy="3655060"/>
                    </a:xfrm>
                    <a:prstGeom prst="rect">
                      <a:avLst/>
                    </a:prstGeom>
                    <a:noFill/>
                    <a:ln w="9525">
                      <a:noFill/>
                      <a:miter lim="800000"/>
                      <a:headEnd/>
                      <a:tailEnd/>
                    </a:ln>
                  </pic:spPr>
                </pic:pic>
              </a:graphicData>
            </a:graphic>
          </wp:anchor>
        </w:drawing>
      </w:r>
      <w:r w:rsidR="00017695" w:rsidRPr="00017695">
        <w:rPr>
          <w:rFonts w:ascii="Candara" w:hAnsi="Candara" w:cs="Candara"/>
          <w:color w:val="000000"/>
          <w:sz w:val="20"/>
          <w:lang w:val="en-GB"/>
        </w:rPr>
        <w:t xml:space="preserve">The People Matter Survey is an employee opinion survey run by the Victorian Public Sector Commission. It monitors how public sector values and employment principles are being applied </w:t>
      </w:r>
      <w:r w:rsidR="00B34543">
        <w:rPr>
          <w:rFonts w:ascii="Candara" w:hAnsi="Candara" w:cs="Candara"/>
          <w:color w:val="000000"/>
          <w:sz w:val="21"/>
          <w:lang w:val="en-GB"/>
        </w:rPr>
        <w:t>across the Department</w:t>
      </w:r>
      <w:r w:rsidR="00017695" w:rsidRPr="00017695">
        <w:rPr>
          <w:rFonts w:ascii="Candara" w:hAnsi="Candara" w:cs="Candara"/>
          <w:color w:val="000000"/>
          <w:sz w:val="20"/>
          <w:lang w:val="en-GB"/>
        </w:rPr>
        <w:t xml:space="preserve"> and our employees’ perceptions of how these are demonstrated by leaders, managers </w:t>
      </w:r>
    </w:p>
    <w:p w14:paraId="6C379646" w14:textId="77777777" w:rsidR="00B34543" w:rsidRDefault="00B34543" w:rsidP="007826C7">
      <w:pPr>
        <w:widowControl w:val="0"/>
        <w:suppressAutoHyphens/>
        <w:autoSpaceDE w:val="0"/>
        <w:autoSpaceDN w:val="0"/>
        <w:adjustRightInd w:val="0"/>
        <w:spacing w:after="40" w:line="288" w:lineRule="auto"/>
        <w:textAlignment w:val="center"/>
        <w:rPr>
          <w:rFonts w:ascii="Candara" w:hAnsi="Candara" w:cs="Candara"/>
          <w:color w:val="000000"/>
          <w:sz w:val="20"/>
          <w:lang w:val="en-GB"/>
        </w:rPr>
      </w:pPr>
    </w:p>
    <w:p w14:paraId="2B8CFB8F" w14:textId="77777777" w:rsidR="00017695" w:rsidRPr="00017695" w:rsidRDefault="00017695" w:rsidP="007826C7">
      <w:pPr>
        <w:widowControl w:val="0"/>
        <w:suppressAutoHyphens/>
        <w:autoSpaceDE w:val="0"/>
        <w:autoSpaceDN w:val="0"/>
        <w:adjustRightInd w:val="0"/>
        <w:spacing w:after="40" w:line="288" w:lineRule="auto"/>
        <w:textAlignment w:val="center"/>
        <w:rPr>
          <w:rFonts w:ascii="Candara" w:hAnsi="Candara" w:cs="Candara"/>
          <w:color w:val="000000"/>
          <w:sz w:val="20"/>
          <w:lang w:val="en-GB"/>
        </w:rPr>
      </w:pPr>
      <w:proofErr w:type="gramStart"/>
      <w:r w:rsidRPr="00017695">
        <w:rPr>
          <w:rFonts w:ascii="Candara" w:hAnsi="Candara" w:cs="Candara"/>
          <w:color w:val="000000"/>
          <w:sz w:val="20"/>
          <w:lang w:val="en-GB"/>
        </w:rPr>
        <w:lastRenderedPageBreak/>
        <w:t>and</w:t>
      </w:r>
      <w:proofErr w:type="gramEnd"/>
      <w:r w:rsidRPr="00017695">
        <w:rPr>
          <w:rFonts w:ascii="Candara" w:hAnsi="Candara" w:cs="Candara"/>
          <w:color w:val="000000"/>
          <w:sz w:val="20"/>
          <w:lang w:val="en-GB"/>
        </w:rPr>
        <w:t xml:space="preserve"> colleagues. It also looks at employee satisfaction and engagement. The 2015 report revealed that </w:t>
      </w:r>
      <w:r w:rsidR="002B57FA">
        <w:rPr>
          <w:rFonts w:ascii="Candara" w:hAnsi="Candara" w:cs="Candara"/>
          <w:color w:val="000000"/>
          <w:sz w:val="20"/>
          <w:lang w:val="en-GB"/>
        </w:rPr>
        <w:br/>
      </w:r>
      <w:r w:rsidRPr="00017695">
        <w:rPr>
          <w:rFonts w:ascii="Candara" w:hAnsi="Candara" w:cs="Candara"/>
          <w:color w:val="000000"/>
          <w:sz w:val="20"/>
          <w:lang w:val="en-GB"/>
        </w:rPr>
        <w:t>our people:</w:t>
      </w:r>
    </w:p>
    <w:p w14:paraId="5A9B67A7" w14:textId="77777777" w:rsidR="00017695" w:rsidRPr="00017695" w:rsidRDefault="00017695" w:rsidP="00017695">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017695">
        <w:rPr>
          <w:rFonts w:ascii="Candara" w:hAnsi="Candara" w:cs="Candara"/>
          <w:color w:val="000000"/>
          <w:sz w:val="20"/>
          <w:lang w:val="en-GB"/>
        </w:rPr>
        <w:t>•</w:t>
      </w:r>
      <w:r w:rsidRPr="00017695">
        <w:rPr>
          <w:rFonts w:ascii="Candara" w:hAnsi="Candara" w:cs="Candara"/>
          <w:color w:val="000000"/>
          <w:sz w:val="20"/>
          <w:lang w:val="en-GB"/>
        </w:rPr>
        <w:tab/>
        <w:t xml:space="preserve">see QARD managers and staff as responsive, </w:t>
      </w:r>
      <w:r w:rsidRPr="00017695">
        <w:rPr>
          <w:rFonts w:ascii="Candara" w:hAnsi="Candara" w:cs="Candara"/>
          <w:color w:val="000000"/>
          <w:sz w:val="20"/>
          <w:lang w:val="en-GB"/>
        </w:rPr>
        <w:br/>
      </w:r>
      <w:r w:rsidRPr="00017695">
        <w:rPr>
          <w:rFonts w:ascii="Candara" w:hAnsi="Candara" w:cs="Candara"/>
          <w:color w:val="000000"/>
          <w:sz w:val="20"/>
          <w:lang w:val="en-GB"/>
        </w:rPr>
        <w:tab/>
        <w:t xml:space="preserve">impartial, </w:t>
      </w:r>
      <w:proofErr w:type="gramStart"/>
      <w:r w:rsidRPr="00017695">
        <w:rPr>
          <w:rFonts w:ascii="Candara" w:hAnsi="Candara" w:cs="Candara"/>
          <w:color w:val="000000"/>
          <w:sz w:val="20"/>
          <w:lang w:val="en-GB"/>
        </w:rPr>
        <w:t>accountable</w:t>
      </w:r>
      <w:proofErr w:type="gramEnd"/>
      <w:r w:rsidRPr="00017695">
        <w:rPr>
          <w:rFonts w:ascii="Candara" w:hAnsi="Candara" w:cs="Candara"/>
          <w:color w:val="000000"/>
          <w:sz w:val="20"/>
          <w:lang w:val="en-GB"/>
        </w:rPr>
        <w:t xml:space="preserve"> and having integrity</w:t>
      </w:r>
    </w:p>
    <w:p w14:paraId="16E44F2E" w14:textId="77777777" w:rsidR="00017695" w:rsidRPr="00017695" w:rsidRDefault="00017695" w:rsidP="00017695">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017695">
        <w:rPr>
          <w:rFonts w:ascii="Candara" w:hAnsi="Candara" w:cs="Candara"/>
          <w:color w:val="000000"/>
          <w:sz w:val="20"/>
          <w:lang w:val="en-GB"/>
        </w:rPr>
        <w:t>•</w:t>
      </w:r>
      <w:r w:rsidRPr="00017695">
        <w:rPr>
          <w:rFonts w:ascii="Candara" w:hAnsi="Candara" w:cs="Candara"/>
          <w:color w:val="000000"/>
          <w:sz w:val="20"/>
          <w:lang w:val="en-GB"/>
        </w:rPr>
        <w:tab/>
        <w:t xml:space="preserve">know how QARD and their work </w:t>
      </w:r>
      <w:proofErr w:type="gramStart"/>
      <w:r w:rsidRPr="00017695">
        <w:rPr>
          <w:rFonts w:ascii="Candara" w:hAnsi="Candara" w:cs="Candara"/>
          <w:color w:val="000000"/>
          <w:sz w:val="20"/>
          <w:lang w:val="en-GB"/>
        </w:rPr>
        <w:t>contributes</w:t>
      </w:r>
      <w:proofErr w:type="gramEnd"/>
      <w:r w:rsidRPr="00017695">
        <w:rPr>
          <w:rFonts w:ascii="Candara" w:hAnsi="Candara" w:cs="Candara"/>
          <w:color w:val="000000"/>
          <w:sz w:val="20"/>
          <w:lang w:val="en-GB"/>
        </w:rPr>
        <w:t xml:space="preserve"> </w:t>
      </w:r>
      <w:r w:rsidRPr="00017695">
        <w:rPr>
          <w:rFonts w:ascii="Candara" w:hAnsi="Candara" w:cs="Candara"/>
          <w:color w:val="000000"/>
          <w:sz w:val="20"/>
          <w:lang w:val="en-GB"/>
        </w:rPr>
        <w:br/>
      </w:r>
      <w:r w:rsidRPr="00017695">
        <w:rPr>
          <w:rFonts w:ascii="Candara" w:hAnsi="Candara" w:cs="Candara"/>
          <w:color w:val="000000"/>
          <w:sz w:val="20"/>
          <w:lang w:val="en-GB"/>
        </w:rPr>
        <w:tab/>
        <w:t>to the Department’s objectives</w:t>
      </w:r>
    </w:p>
    <w:p w14:paraId="4FBE6590" w14:textId="77777777" w:rsidR="00017695" w:rsidRPr="00017695" w:rsidRDefault="00017695" w:rsidP="00017695">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017695">
        <w:rPr>
          <w:rFonts w:ascii="Candara" w:hAnsi="Candara" w:cs="Candara"/>
          <w:color w:val="000000"/>
          <w:sz w:val="20"/>
          <w:lang w:val="en-GB"/>
        </w:rPr>
        <w:t>•</w:t>
      </w:r>
      <w:r w:rsidRPr="00017695">
        <w:rPr>
          <w:rFonts w:ascii="Candara" w:hAnsi="Candara" w:cs="Candara"/>
          <w:color w:val="000000"/>
          <w:sz w:val="20"/>
          <w:lang w:val="en-GB"/>
        </w:rPr>
        <w:tab/>
        <w:t xml:space="preserve">believe QARD is committed to high-quality </w:t>
      </w:r>
      <w:r w:rsidRPr="00017695">
        <w:rPr>
          <w:rFonts w:ascii="Candara" w:hAnsi="Candara" w:cs="Candara"/>
          <w:color w:val="000000"/>
          <w:sz w:val="20"/>
          <w:lang w:val="en-GB"/>
        </w:rPr>
        <w:br/>
      </w:r>
      <w:r w:rsidRPr="00017695">
        <w:rPr>
          <w:rFonts w:ascii="Candara" w:hAnsi="Candara" w:cs="Candara"/>
          <w:color w:val="000000"/>
          <w:sz w:val="20"/>
          <w:lang w:val="en-GB"/>
        </w:rPr>
        <w:tab/>
        <w:t>customer service</w:t>
      </w:r>
    </w:p>
    <w:p w14:paraId="564B1496" w14:textId="77777777" w:rsidR="00017695" w:rsidRPr="00017695" w:rsidRDefault="00017695" w:rsidP="00017695">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017695">
        <w:rPr>
          <w:rFonts w:ascii="Candara" w:hAnsi="Candara" w:cs="Candara"/>
          <w:color w:val="000000"/>
          <w:sz w:val="20"/>
          <w:lang w:val="en-GB"/>
        </w:rPr>
        <w:t>•</w:t>
      </w:r>
      <w:r w:rsidRPr="00017695">
        <w:rPr>
          <w:rFonts w:ascii="Candara" w:hAnsi="Candara" w:cs="Candara"/>
          <w:color w:val="000000"/>
          <w:sz w:val="20"/>
          <w:lang w:val="en-GB"/>
        </w:rPr>
        <w:tab/>
        <w:t>support each other and feel supported</w:t>
      </w:r>
    </w:p>
    <w:p w14:paraId="19619F14" w14:textId="77777777" w:rsidR="00017695" w:rsidRPr="00017695" w:rsidRDefault="00017695" w:rsidP="004C1F62">
      <w:pPr>
        <w:widowControl w:val="0"/>
        <w:tabs>
          <w:tab w:val="left" w:pos="454"/>
        </w:tabs>
        <w:suppressAutoHyphens/>
        <w:autoSpaceDE w:val="0"/>
        <w:autoSpaceDN w:val="0"/>
        <w:adjustRightInd w:val="0"/>
        <w:spacing w:after="120" w:line="288" w:lineRule="auto"/>
        <w:textAlignment w:val="center"/>
        <w:rPr>
          <w:rFonts w:ascii="Candara" w:hAnsi="Candara" w:cs="Candara"/>
          <w:color w:val="000000"/>
          <w:sz w:val="20"/>
          <w:lang w:val="en-GB"/>
        </w:rPr>
      </w:pPr>
      <w:r w:rsidRPr="00017695">
        <w:rPr>
          <w:rFonts w:ascii="Candara" w:hAnsi="Candara" w:cs="Candara"/>
          <w:color w:val="000000"/>
          <w:sz w:val="20"/>
          <w:lang w:val="en-GB"/>
        </w:rPr>
        <w:t>•</w:t>
      </w:r>
      <w:r w:rsidRPr="00017695">
        <w:rPr>
          <w:rFonts w:ascii="Candara" w:hAnsi="Candara" w:cs="Candara"/>
          <w:color w:val="000000"/>
          <w:sz w:val="20"/>
          <w:lang w:val="en-GB"/>
        </w:rPr>
        <w:tab/>
      </w:r>
      <w:proofErr w:type="gramStart"/>
      <w:r w:rsidRPr="00017695">
        <w:rPr>
          <w:rFonts w:ascii="Candara" w:hAnsi="Candara" w:cs="Candara"/>
          <w:color w:val="000000"/>
          <w:sz w:val="20"/>
          <w:lang w:val="en-GB"/>
        </w:rPr>
        <w:t>help</w:t>
      </w:r>
      <w:proofErr w:type="gramEnd"/>
      <w:r w:rsidRPr="00017695">
        <w:rPr>
          <w:rFonts w:ascii="Candara" w:hAnsi="Candara" w:cs="Candara"/>
          <w:color w:val="000000"/>
          <w:sz w:val="20"/>
          <w:lang w:val="en-GB"/>
        </w:rPr>
        <w:t xml:space="preserve"> each other understand and adapt to new </w:t>
      </w:r>
      <w:r w:rsidRPr="00017695">
        <w:rPr>
          <w:rFonts w:ascii="Candara" w:hAnsi="Candara" w:cs="Candara"/>
          <w:color w:val="000000"/>
          <w:sz w:val="20"/>
          <w:lang w:val="en-GB"/>
        </w:rPr>
        <w:br/>
      </w:r>
      <w:r w:rsidRPr="00017695">
        <w:rPr>
          <w:rFonts w:ascii="Candara" w:hAnsi="Candara" w:cs="Candara"/>
          <w:color w:val="000000"/>
          <w:sz w:val="20"/>
          <w:lang w:val="en-GB"/>
        </w:rPr>
        <w:tab/>
        <w:t>ways of working.</w:t>
      </w:r>
    </w:p>
    <w:p w14:paraId="51207AE9" w14:textId="77777777" w:rsidR="00017695" w:rsidRPr="00017695" w:rsidRDefault="00017695" w:rsidP="004C1F62">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017695">
        <w:rPr>
          <w:rFonts w:ascii="Corbel-Bold" w:hAnsi="Corbel-Bold" w:cs="Corbel-Bold"/>
          <w:b/>
          <w:bCs/>
          <w:color w:val="000000"/>
          <w:sz w:val="24"/>
          <w:lang w:val="en-GB"/>
        </w:rPr>
        <w:t xml:space="preserve">Things we want to strengthen </w:t>
      </w:r>
    </w:p>
    <w:p w14:paraId="661822C5" w14:textId="77777777" w:rsidR="00017695" w:rsidRPr="00017695" w:rsidRDefault="00017695" w:rsidP="00017695">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1"/>
          <w:lang w:val="en-GB"/>
        </w:rPr>
      </w:pPr>
      <w:r w:rsidRPr="00017695">
        <w:rPr>
          <w:rFonts w:ascii="Candara" w:hAnsi="Candara" w:cs="Candara"/>
          <w:color w:val="000000"/>
          <w:sz w:val="21"/>
          <w:lang w:val="en-GB"/>
        </w:rPr>
        <w:t>We remain committed to training and developing our staff to strengthen our overall capability. Initiatives we have planned include:</w:t>
      </w:r>
    </w:p>
    <w:p w14:paraId="46FACF82" w14:textId="77777777" w:rsidR="00017695" w:rsidRPr="00017695" w:rsidRDefault="00017695" w:rsidP="00017695">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1"/>
          <w:lang w:val="en-GB"/>
        </w:rPr>
      </w:pPr>
      <w:r w:rsidRPr="00017695">
        <w:rPr>
          <w:rFonts w:ascii="Candara" w:hAnsi="Candara" w:cs="Candara"/>
          <w:color w:val="000000"/>
          <w:sz w:val="21"/>
          <w:lang w:val="en-GB"/>
        </w:rPr>
        <w:t>•</w:t>
      </w:r>
      <w:r w:rsidRPr="00017695">
        <w:rPr>
          <w:rFonts w:ascii="Candara" w:hAnsi="Candara" w:cs="Candara"/>
          <w:color w:val="000000"/>
          <w:sz w:val="21"/>
          <w:lang w:val="en-GB"/>
        </w:rPr>
        <w:tab/>
      </w:r>
      <w:proofErr w:type="gramStart"/>
      <w:r w:rsidRPr="00017695">
        <w:rPr>
          <w:rFonts w:ascii="Candara" w:hAnsi="Candara" w:cs="Candara"/>
          <w:color w:val="000000"/>
          <w:sz w:val="21"/>
          <w:lang w:val="en-GB"/>
        </w:rPr>
        <w:t>further</w:t>
      </w:r>
      <w:proofErr w:type="gramEnd"/>
      <w:r w:rsidRPr="00017695">
        <w:rPr>
          <w:rFonts w:ascii="Candara" w:hAnsi="Candara" w:cs="Candara"/>
          <w:color w:val="000000"/>
          <w:sz w:val="21"/>
          <w:lang w:val="en-GB"/>
        </w:rPr>
        <w:t xml:space="preserve"> developing our induction process</w:t>
      </w:r>
    </w:p>
    <w:p w14:paraId="1EF7964E" w14:textId="77777777" w:rsidR="00017695" w:rsidRPr="00017695" w:rsidRDefault="00017695" w:rsidP="00017695">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017695">
        <w:rPr>
          <w:rFonts w:ascii="Candara" w:hAnsi="Candara" w:cs="Candara"/>
          <w:color w:val="000000"/>
          <w:sz w:val="20"/>
          <w:lang w:val="en-GB"/>
        </w:rPr>
        <w:t>•</w:t>
      </w:r>
      <w:r w:rsidRPr="00017695">
        <w:rPr>
          <w:rFonts w:ascii="Candara" w:hAnsi="Candara" w:cs="Candara"/>
          <w:color w:val="000000"/>
          <w:sz w:val="20"/>
          <w:lang w:val="en-GB"/>
        </w:rPr>
        <w:tab/>
        <w:t xml:space="preserve">continuing to inspire staff to do their best and </w:t>
      </w:r>
      <w:r w:rsidRPr="00017695">
        <w:rPr>
          <w:rFonts w:ascii="Candara" w:hAnsi="Candara" w:cs="Candara"/>
          <w:color w:val="000000"/>
          <w:sz w:val="20"/>
          <w:lang w:val="en-GB"/>
        </w:rPr>
        <w:br/>
      </w:r>
      <w:r w:rsidRPr="00017695">
        <w:rPr>
          <w:rFonts w:ascii="Candara" w:hAnsi="Candara" w:cs="Candara"/>
          <w:color w:val="000000"/>
          <w:sz w:val="20"/>
          <w:lang w:val="en-GB"/>
        </w:rPr>
        <w:tab/>
        <w:t>fostering a high sense of team spirit</w:t>
      </w:r>
    </w:p>
    <w:p w14:paraId="1B4DED47" w14:textId="77777777" w:rsidR="00017695" w:rsidRPr="00017695" w:rsidRDefault="00017695" w:rsidP="00017695">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017695">
        <w:rPr>
          <w:rFonts w:ascii="Candara" w:hAnsi="Candara" w:cs="Candara"/>
          <w:color w:val="000000"/>
          <w:sz w:val="20"/>
          <w:lang w:val="en-GB"/>
        </w:rPr>
        <w:t>•</w:t>
      </w:r>
      <w:r w:rsidRPr="00017695">
        <w:rPr>
          <w:rFonts w:ascii="Candara" w:hAnsi="Candara" w:cs="Candara"/>
          <w:color w:val="000000"/>
          <w:sz w:val="20"/>
          <w:lang w:val="en-GB"/>
        </w:rPr>
        <w:tab/>
      </w:r>
      <w:proofErr w:type="gramStart"/>
      <w:r w:rsidRPr="00017695">
        <w:rPr>
          <w:rFonts w:ascii="Candara" w:hAnsi="Candara" w:cs="Candara"/>
          <w:color w:val="000000"/>
          <w:sz w:val="20"/>
          <w:lang w:val="en-GB"/>
        </w:rPr>
        <w:t>meeting</w:t>
      </w:r>
      <w:proofErr w:type="gramEnd"/>
      <w:r w:rsidRPr="00017695">
        <w:rPr>
          <w:rFonts w:ascii="Candara" w:hAnsi="Candara" w:cs="Candara"/>
          <w:color w:val="000000"/>
          <w:sz w:val="20"/>
          <w:lang w:val="en-GB"/>
        </w:rPr>
        <w:t xml:space="preserve"> with staff and using surveys and </w:t>
      </w:r>
      <w:r w:rsidRPr="00017695">
        <w:rPr>
          <w:rFonts w:ascii="Candara" w:hAnsi="Candara" w:cs="Candara"/>
          <w:color w:val="000000"/>
          <w:sz w:val="20"/>
          <w:lang w:val="en-GB"/>
        </w:rPr>
        <w:br/>
      </w:r>
      <w:r w:rsidRPr="00017695">
        <w:rPr>
          <w:rFonts w:ascii="Candara" w:hAnsi="Candara" w:cs="Candara"/>
          <w:color w:val="000000"/>
          <w:sz w:val="20"/>
          <w:lang w:val="en-GB"/>
        </w:rPr>
        <w:tab/>
        <w:t xml:space="preserve">information from staff to review staff </w:t>
      </w:r>
      <w:r w:rsidRPr="00017695">
        <w:rPr>
          <w:rFonts w:ascii="Candara" w:hAnsi="Candara" w:cs="Candara"/>
          <w:color w:val="000000"/>
          <w:sz w:val="20"/>
          <w:lang w:val="en-GB"/>
        </w:rPr>
        <w:br/>
      </w:r>
      <w:r w:rsidRPr="00017695">
        <w:rPr>
          <w:rFonts w:ascii="Candara" w:hAnsi="Candara" w:cs="Candara"/>
          <w:color w:val="000000"/>
          <w:sz w:val="20"/>
          <w:lang w:val="en-GB"/>
        </w:rPr>
        <w:tab/>
        <w:t xml:space="preserve">engagement strategies </w:t>
      </w:r>
    </w:p>
    <w:p w14:paraId="17948673" w14:textId="77777777" w:rsidR="00017695" w:rsidRPr="00017695" w:rsidRDefault="00017695" w:rsidP="00017695">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017695">
        <w:rPr>
          <w:rFonts w:ascii="Candara" w:hAnsi="Candara" w:cs="Candara"/>
          <w:color w:val="000000"/>
          <w:sz w:val="20"/>
          <w:lang w:val="en-GB"/>
        </w:rPr>
        <w:t>•</w:t>
      </w:r>
      <w:r w:rsidRPr="00017695">
        <w:rPr>
          <w:rFonts w:ascii="Candara" w:hAnsi="Candara" w:cs="Candara"/>
          <w:color w:val="000000"/>
          <w:sz w:val="20"/>
          <w:lang w:val="en-GB"/>
        </w:rPr>
        <w:tab/>
      </w:r>
      <w:proofErr w:type="gramStart"/>
      <w:r w:rsidRPr="00017695">
        <w:rPr>
          <w:rFonts w:ascii="Candara" w:hAnsi="Candara" w:cs="Candara"/>
          <w:color w:val="000000"/>
          <w:sz w:val="20"/>
          <w:lang w:val="en-GB"/>
        </w:rPr>
        <w:t>building</w:t>
      </w:r>
      <w:proofErr w:type="gramEnd"/>
      <w:r w:rsidRPr="00017695">
        <w:rPr>
          <w:rFonts w:ascii="Candara" w:hAnsi="Candara" w:cs="Candara"/>
          <w:color w:val="000000"/>
          <w:sz w:val="20"/>
          <w:lang w:val="en-GB"/>
        </w:rPr>
        <w:t xml:space="preserve"> accountability, respect and </w:t>
      </w:r>
      <w:r w:rsidRPr="00017695">
        <w:rPr>
          <w:rFonts w:ascii="Candara" w:hAnsi="Candara" w:cs="Candara"/>
          <w:color w:val="000000"/>
          <w:sz w:val="20"/>
          <w:lang w:val="en-GB"/>
        </w:rPr>
        <w:br/>
      </w:r>
      <w:r w:rsidRPr="00017695">
        <w:rPr>
          <w:rFonts w:ascii="Candara" w:hAnsi="Candara" w:cs="Candara"/>
          <w:color w:val="000000"/>
          <w:sz w:val="20"/>
          <w:lang w:val="en-GB"/>
        </w:rPr>
        <w:tab/>
        <w:t>leadership skills</w:t>
      </w:r>
    </w:p>
    <w:p w14:paraId="37F6B275" w14:textId="77777777" w:rsidR="002E545C" w:rsidRDefault="00017695" w:rsidP="00017695">
      <w:pPr>
        <w:widowControl w:val="0"/>
        <w:tabs>
          <w:tab w:val="left" w:pos="454"/>
        </w:tabs>
        <w:suppressAutoHyphens/>
        <w:autoSpaceDE w:val="0"/>
        <w:autoSpaceDN w:val="0"/>
        <w:adjustRightInd w:val="0"/>
        <w:spacing w:after="227" w:line="288" w:lineRule="auto"/>
        <w:textAlignment w:val="center"/>
        <w:rPr>
          <w:rFonts w:ascii="Candara" w:hAnsi="Candara" w:cs="Candara"/>
          <w:color w:val="000000"/>
          <w:sz w:val="20"/>
          <w:lang w:val="en-GB"/>
        </w:rPr>
      </w:pPr>
      <w:r w:rsidRPr="00017695">
        <w:rPr>
          <w:rFonts w:ascii="Candara" w:hAnsi="Candara" w:cs="Candara"/>
          <w:color w:val="000000"/>
          <w:sz w:val="20"/>
          <w:lang w:val="en-GB"/>
        </w:rPr>
        <w:t>•</w:t>
      </w:r>
      <w:r w:rsidRPr="00017695">
        <w:rPr>
          <w:rFonts w:ascii="Candara" w:hAnsi="Candara" w:cs="Candara"/>
          <w:color w:val="000000"/>
          <w:sz w:val="20"/>
          <w:lang w:val="en-GB"/>
        </w:rPr>
        <w:tab/>
        <w:t>providing development opportunities.</w:t>
      </w:r>
    </w:p>
    <w:p w14:paraId="0E2913B0" w14:textId="77777777" w:rsidR="002E545C" w:rsidRDefault="002E545C" w:rsidP="00017695">
      <w:pPr>
        <w:widowControl w:val="0"/>
        <w:tabs>
          <w:tab w:val="left" w:pos="454"/>
        </w:tabs>
        <w:suppressAutoHyphens/>
        <w:autoSpaceDE w:val="0"/>
        <w:autoSpaceDN w:val="0"/>
        <w:adjustRightInd w:val="0"/>
        <w:spacing w:after="227" w:line="288" w:lineRule="auto"/>
        <w:textAlignment w:val="center"/>
        <w:rPr>
          <w:rFonts w:ascii="Candara" w:hAnsi="Candara" w:cs="Candara"/>
          <w:color w:val="000000"/>
          <w:sz w:val="20"/>
          <w:lang w:val="en-GB"/>
        </w:rPr>
      </w:pPr>
    </w:p>
    <w:p w14:paraId="58E510F7" w14:textId="77777777" w:rsidR="009A4489" w:rsidRPr="009A4489" w:rsidRDefault="009A4489" w:rsidP="009A4489">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9A4489">
        <w:rPr>
          <w:rFonts w:ascii="Corbel-Bold" w:hAnsi="Corbel-Bold" w:cs="Corbel-Bold"/>
          <w:b/>
          <w:bCs/>
          <w:color w:val="000000"/>
          <w:sz w:val="24"/>
          <w:lang w:val="en-GB"/>
        </w:rPr>
        <w:lastRenderedPageBreak/>
        <w:t>Committed to developing our people</w:t>
      </w:r>
    </w:p>
    <w:p w14:paraId="66C8BF40" w14:textId="77777777" w:rsidR="009A4489" w:rsidRPr="009A4489" w:rsidRDefault="009A4489" w:rsidP="009A4489">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9A4489">
        <w:rPr>
          <w:rFonts w:ascii="Candara" w:hAnsi="Candara" w:cs="Candara"/>
          <w:color w:val="000000"/>
          <w:sz w:val="20"/>
          <w:lang w:val="en-GB"/>
        </w:rPr>
        <w:t xml:space="preserve">QARD’s high-performing team is engaged, inspired </w:t>
      </w:r>
      <w:r w:rsidR="00515C4D">
        <w:rPr>
          <w:rFonts w:ascii="Candara" w:hAnsi="Candara" w:cs="Candara"/>
          <w:color w:val="000000"/>
          <w:sz w:val="20"/>
          <w:lang w:val="en-GB"/>
        </w:rPr>
        <w:br/>
      </w:r>
      <w:r w:rsidRPr="009A4489">
        <w:rPr>
          <w:rFonts w:ascii="Candara" w:hAnsi="Candara" w:cs="Candara"/>
          <w:color w:val="000000"/>
          <w:sz w:val="20"/>
          <w:lang w:val="en-GB"/>
        </w:rPr>
        <w:t>to work at their best, and supported to develop the best skills for their role and career. QARD teams are encouraged to take ownership of their own wellbeing including sharing their ideas with colleagues and other teams.</w:t>
      </w:r>
    </w:p>
    <w:p w14:paraId="3E5DED31" w14:textId="77777777" w:rsidR="00643963" w:rsidRPr="00643963" w:rsidRDefault="003D2FCD" w:rsidP="00643963">
      <w:pPr>
        <w:widowControl w:val="0"/>
        <w:suppressAutoHyphens/>
        <w:autoSpaceDE w:val="0"/>
        <w:autoSpaceDN w:val="0"/>
        <w:adjustRightInd w:val="0"/>
        <w:spacing w:after="360" w:line="288" w:lineRule="auto"/>
        <w:textAlignment w:val="center"/>
        <w:rPr>
          <w:rFonts w:ascii="Candara" w:hAnsi="Candara" w:cs="Candara"/>
          <w:color w:val="000000"/>
          <w:sz w:val="20"/>
          <w:lang w:val="en-GB"/>
        </w:rPr>
      </w:pPr>
      <w:r>
        <w:rPr>
          <w:rFonts w:ascii="Candara" w:hAnsi="Candara" w:cs="Candara"/>
          <w:noProof/>
          <w:color w:val="000000"/>
          <w:sz w:val="20"/>
          <w:lang w:eastAsia="en-AU"/>
        </w:rPr>
        <w:drawing>
          <wp:anchor distT="0" distB="0" distL="114300" distR="114300" simplePos="0" relativeHeight="251671552" behindDoc="0" locked="0" layoutInCell="1" allowOverlap="1" wp14:anchorId="718EB6A4" wp14:editId="0B01B2FC">
            <wp:simplePos x="0" y="0"/>
            <wp:positionH relativeFrom="column">
              <wp:posOffset>-782955</wp:posOffset>
            </wp:positionH>
            <wp:positionV relativeFrom="paragraph">
              <wp:posOffset>1871345</wp:posOffset>
            </wp:positionV>
            <wp:extent cx="3662680" cy="2275840"/>
            <wp:effectExtent l="25400" t="0" r="0" b="0"/>
            <wp:wrapThrough wrapText="bothSides">
              <wp:wrapPolygon edited="0">
                <wp:start x="-150" y="0"/>
                <wp:lineTo x="-150" y="21455"/>
                <wp:lineTo x="21570" y="21455"/>
                <wp:lineTo x="21570" y="0"/>
                <wp:lineTo x="-150" y="0"/>
              </wp:wrapPolygon>
            </wp:wrapThrough>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l="3690"/>
                    <a:stretch>
                      <a:fillRect/>
                    </a:stretch>
                  </pic:blipFill>
                  <pic:spPr bwMode="auto">
                    <a:xfrm>
                      <a:off x="0" y="0"/>
                      <a:ext cx="3662680" cy="2275840"/>
                    </a:xfrm>
                    <a:prstGeom prst="rect">
                      <a:avLst/>
                    </a:prstGeom>
                    <a:noFill/>
                    <a:ln w="9525">
                      <a:noFill/>
                      <a:miter lim="800000"/>
                      <a:headEnd/>
                      <a:tailEnd/>
                    </a:ln>
                  </pic:spPr>
                </pic:pic>
              </a:graphicData>
            </a:graphic>
          </wp:anchor>
        </w:drawing>
      </w:r>
      <w:r w:rsidR="009A4489" w:rsidRPr="009A4489">
        <w:rPr>
          <w:rFonts w:ascii="Candara" w:hAnsi="Candara" w:cs="Candara"/>
          <w:color w:val="000000"/>
          <w:sz w:val="20"/>
          <w:lang w:val="en-GB"/>
        </w:rPr>
        <w:t xml:space="preserve">We continued to improve their practice and performance in 2015 by providing training, career development opportunities and resources. A focus </w:t>
      </w:r>
      <w:r w:rsidR="009A4489">
        <w:rPr>
          <w:rFonts w:ascii="Candara" w:hAnsi="Candara" w:cs="Candara"/>
          <w:color w:val="000000"/>
          <w:sz w:val="20"/>
          <w:lang w:val="en-GB"/>
        </w:rPr>
        <w:br/>
      </w:r>
      <w:r w:rsidR="009A4489" w:rsidRPr="009A4489">
        <w:rPr>
          <w:rFonts w:ascii="Candara" w:hAnsi="Candara" w:cs="Candara"/>
          <w:color w:val="000000"/>
          <w:sz w:val="20"/>
          <w:lang w:val="en-GB"/>
        </w:rPr>
        <w:t xml:space="preserve">of our training in 2015 was Certificate IV in Government (Investigations). Defensive driver training has been introduced in response to a need identified by our rural teams, and staff with financial or procurement </w:t>
      </w:r>
      <w:r w:rsidR="009A4489">
        <w:rPr>
          <w:rFonts w:ascii="Candara" w:hAnsi="Candara" w:cs="Candara"/>
          <w:color w:val="000000"/>
          <w:sz w:val="20"/>
          <w:lang w:val="en-GB"/>
        </w:rPr>
        <w:t xml:space="preserve">tasks have undertaken refresher </w:t>
      </w:r>
      <w:r w:rsidR="009A4489" w:rsidRPr="009A4489">
        <w:rPr>
          <w:rFonts w:ascii="Candara" w:hAnsi="Candara" w:cs="Candara"/>
          <w:color w:val="000000"/>
          <w:sz w:val="20"/>
          <w:lang w:val="en-GB"/>
        </w:rPr>
        <w:t>finance/procurement training.</w:t>
      </w:r>
    </w:p>
    <w:p w14:paraId="34613CB4" w14:textId="77777777" w:rsidR="00CE194D" w:rsidRDefault="00CE194D" w:rsidP="00CE194D">
      <w:pPr>
        <w:widowControl w:val="0"/>
        <w:suppressAutoHyphens/>
        <w:autoSpaceDE w:val="0"/>
        <w:autoSpaceDN w:val="0"/>
        <w:adjustRightInd w:val="0"/>
        <w:spacing w:after="0" w:line="288" w:lineRule="auto"/>
        <w:textAlignment w:val="center"/>
        <w:rPr>
          <w:rFonts w:ascii="Candara" w:hAnsi="Candara" w:cs="Candara"/>
          <w:color w:val="000000"/>
          <w:sz w:val="20"/>
          <w:lang w:val="en-GB"/>
        </w:rPr>
      </w:pPr>
    </w:p>
    <w:p w14:paraId="11629F4F" w14:textId="77777777" w:rsidR="009A4489" w:rsidRPr="009A4489" w:rsidRDefault="009A4489" w:rsidP="009A4489">
      <w:pPr>
        <w:widowControl w:val="0"/>
        <w:suppressAutoHyphens/>
        <w:autoSpaceDE w:val="0"/>
        <w:autoSpaceDN w:val="0"/>
        <w:adjustRightInd w:val="0"/>
        <w:spacing w:after="120" w:line="288" w:lineRule="auto"/>
        <w:textAlignment w:val="center"/>
        <w:rPr>
          <w:rFonts w:ascii="Candara" w:hAnsi="Candara" w:cs="Candara"/>
          <w:color w:val="000000"/>
          <w:sz w:val="21"/>
          <w:lang w:val="en-GB"/>
        </w:rPr>
      </w:pPr>
      <w:r w:rsidRPr="009A4489">
        <w:rPr>
          <w:rFonts w:ascii="Candara" w:hAnsi="Candara" w:cs="Candara"/>
          <w:color w:val="000000"/>
          <w:sz w:val="20"/>
          <w:lang w:val="en-GB"/>
        </w:rPr>
        <w:t>Feedback via our training evaluation tool continues to help us measure our program’s effectiveness, and ascertain future training and resource needs.</w:t>
      </w:r>
    </w:p>
    <w:p w14:paraId="0F864BFB" w14:textId="77777777" w:rsidR="009A4489" w:rsidRPr="009A4489" w:rsidRDefault="009A4489" w:rsidP="009A4489">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9A4489">
        <w:rPr>
          <w:rFonts w:ascii="Corbel-Bold" w:hAnsi="Corbel-Bold" w:cs="Corbel-Bold"/>
          <w:b/>
          <w:bCs/>
          <w:color w:val="000000"/>
          <w:sz w:val="24"/>
          <w:lang w:val="en-GB"/>
        </w:rPr>
        <w:t>New authorised officers</w:t>
      </w:r>
    </w:p>
    <w:p w14:paraId="2E1D8B17" w14:textId="77777777" w:rsidR="009A4489" w:rsidRPr="009A4489" w:rsidRDefault="009A4489" w:rsidP="009A4489">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9A4489">
        <w:rPr>
          <w:rFonts w:ascii="Candara" w:hAnsi="Candara" w:cs="Candara"/>
          <w:color w:val="000000"/>
          <w:sz w:val="20"/>
          <w:lang w:val="en-GB"/>
        </w:rPr>
        <w:t>Before they can assess and rate education and care services, all authorised officers must complete a six-day training</w:t>
      </w:r>
      <w:r w:rsidR="00561B76">
        <w:rPr>
          <w:rFonts w:ascii="Candara" w:hAnsi="Candara" w:cs="Candara"/>
          <w:color w:val="000000"/>
          <w:sz w:val="20"/>
          <w:lang w:val="en-GB"/>
        </w:rPr>
        <w:t xml:space="preserve"> program and pass a reliability </w:t>
      </w:r>
      <w:r w:rsidRPr="009A4489">
        <w:rPr>
          <w:rFonts w:ascii="Candara" w:hAnsi="Candara" w:cs="Candara"/>
          <w:color w:val="000000"/>
          <w:sz w:val="20"/>
          <w:lang w:val="en-GB"/>
        </w:rPr>
        <w:t xml:space="preserve">assessment. This training is delivered jointly by us </w:t>
      </w:r>
      <w:r w:rsidR="00515C4D">
        <w:rPr>
          <w:rFonts w:ascii="Candara" w:hAnsi="Candara" w:cs="Candara"/>
          <w:color w:val="000000"/>
          <w:sz w:val="20"/>
          <w:lang w:val="en-GB"/>
        </w:rPr>
        <w:br/>
      </w:r>
      <w:r w:rsidRPr="009A4489">
        <w:rPr>
          <w:rFonts w:ascii="Candara" w:hAnsi="Candara" w:cs="Candara"/>
          <w:color w:val="000000"/>
          <w:sz w:val="20"/>
          <w:lang w:val="en-GB"/>
        </w:rPr>
        <w:t>and ACECQA. QARD delivers part one of the training over two days, which is supported by well-respected early childhood consultants. To ensure national consistency, ACECQA’s Training Working Group delivers part two over three days with the final day delivered by QARD. The training covers:</w:t>
      </w:r>
    </w:p>
    <w:p w14:paraId="3E6DBFF5" w14:textId="77777777" w:rsidR="009A4489" w:rsidRPr="009A4489" w:rsidRDefault="009A4489" w:rsidP="009A4489">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9A4489">
        <w:rPr>
          <w:rFonts w:ascii="Candara" w:hAnsi="Candara" w:cs="Candara"/>
          <w:color w:val="000000"/>
          <w:sz w:val="20"/>
          <w:lang w:val="en-GB"/>
        </w:rPr>
        <w:t>•</w:t>
      </w:r>
      <w:r w:rsidRPr="009A4489">
        <w:rPr>
          <w:rFonts w:ascii="Candara" w:hAnsi="Candara" w:cs="Candara"/>
          <w:color w:val="000000"/>
          <w:sz w:val="20"/>
          <w:lang w:val="en-GB"/>
        </w:rPr>
        <w:tab/>
      </w:r>
      <w:proofErr w:type="gramStart"/>
      <w:r w:rsidRPr="009A4489">
        <w:rPr>
          <w:rFonts w:ascii="Candara" w:hAnsi="Candara" w:cs="Candara"/>
          <w:color w:val="000000"/>
          <w:sz w:val="20"/>
          <w:lang w:val="en-GB"/>
        </w:rPr>
        <w:t>the</w:t>
      </w:r>
      <w:proofErr w:type="gramEnd"/>
      <w:r w:rsidRPr="009A4489">
        <w:rPr>
          <w:rFonts w:ascii="Candara" w:hAnsi="Candara" w:cs="Candara"/>
          <w:color w:val="000000"/>
          <w:sz w:val="20"/>
          <w:lang w:val="en-GB"/>
        </w:rPr>
        <w:t xml:space="preserve"> NQS and its legislative framework</w:t>
      </w:r>
    </w:p>
    <w:p w14:paraId="1369E23D" w14:textId="77777777" w:rsidR="009A4489" w:rsidRPr="009A4489" w:rsidRDefault="009A4489" w:rsidP="009A4489">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9A4489">
        <w:rPr>
          <w:rFonts w:ascii="Candara" w:hAnsi="Candara" w:cs="Candara"/>
          <w:color w:val="000000"/>
          <w:sz w:val="20"/>
          <w:lang w:val="en-GB"/>
        </w:rPr>
        <w:t>•</w:t>
      </w:r>
      <w:r w:rsidRPr="009A4489">
        <w:rPr>
          <w:rFonts w:ascii="Candara" w:hAnsi="Candara" w:cs="Candara"/>
          <w:color w:val="000000"/>
          <w:sz w:val="20"/>
          <w:lang w:val="en-GB"/>
        </w:rPr>
        <w:tab/>
      </w:r>
      <w:proofErr w:type="gramStart"/>
      <w:r w:rsidRPr="009A4489">
        <w:rPr>
          <w:rFonts w:ascii="Candara" w:hAnsi="Candara" w:cs="Candara"/>
          <w:color w:val="000000"/>
          <w:sz w:val="20"/>
          <w:lang w:val="en-GB"/>
        </w:rPr>
        <w:t>the</w:t>
      </w:r>
      <w:proofErr w:type="gramEnd"/>
      <w:r w:rsidRPr="009A4489">
        <w:rPr>
          <w:rFonts w:ascii="Candara" w:hAnsi="Candara" w:cs="Candara"/>
          <w:color w:val="000000"/>
          <w:sz w:val="20"/>
          <w:lang w:val="en-GB"/>
        </w:rPr>
        <w:t xml:space="preserve"> approved learning frameworks</w:t>
      </w:r>
    </w:p>
    <w:p w14:paraId="6018F588" w14:textId="77777777" w:rsidR="00CE194D" w:rsidRDefault="00CE194D" w:rsidP="009A4489">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p>
    <w:p w14:paraId="3890452A" w14:textId="77777777" w:rsidR="009A4489" w:rsidRPr="009A4489" w:rsidRDefault="009A4489" w:rsidP="009A4489">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9A4489">
        <w:rPr>
          <w:rFonts w:ascii="Candara" w:hAnsi="Candara" w:cs="Candara"/>
          <w:color w:val="000000"/>
          <w:sz w:val="20"/>
          <w:lang w:val="en-GB"/>
        </w:rPr>
        <w:lastRenderedPageBreak/>
        <w:t>•</w:t>
      </w:r>
      <w:r w:rsidRPr="009A4489">
        <w:rPr>
          <w:rFonts w:ascii="Candara" w:hAnsi="Candara" w:cs="Candara"/>
          <w:color w:val="000000"/>
          <w:sz w:val="20"/>
          <w:lang w:val="en-GB"/>
        </w:rPr>
        <w:tab/>
        <w:t>s</w:t>
      </w:r>
      <w:r w:rsidR="00E43BD9">
        <w:rPr>
          <w:rFonts w:ascii="Candara" w:hAnsi="Candara" w:cs="Candara"/>
          <w:color w:val="000000"/>
          <w:sz w:val="20"/>
          <w:lang w:val="en-GB"/>
        </w:rPr>
        <w:t xml:space="preserve">upporting services to improve </w:t>
      </w:r>
      <w:r w:rsidRPr="009A4489">
        <w:rPr>
          <w:rFonts w:ascii="Candara" w:hAnsi="Candara" w:cs="Candara"/>
          <w:color w:val="000000"/>
          <w:sz w:val="20"/>
          <w:lang w:val="en-GB"/>
        </w:rPr>
        <w:t>and self-assess</w:t>
      </w:r>
    </w:p>
    <w:p w14:paraId="11BA1F2C" w14:textId="77777777" w:rsidR="009A4489" w:rsidRPr="009A4489" w:rsidRDefault="009A4489" w:rsidP="009A4489">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9A4489">
        <w:rPr>
          <w:rFonts w:ascii="Candara" w:hAnsi="Candara" w:cs="Candara"/>
          <w:color w:val="000000"/>
          <w:sz w:val="20"/>
          <w:lang w:val="en-GB"/>
        </w:rPr>
        <w:t>•</w:t>
      </w:r>
      <w:r w:rsidRPr="009A4489">
        <w:rPr>
          <w:rFonts w:ascii="Candara" w:hAnsi="Candara" w:cs="Candara"/>
          <w:color w:val="000000"/>
          <w:sz w:val="20"/>
          <w:lang w:val="en-GB"/>
        </w:rPr>
        <w:tab/>
      </w:r>
      <w:proofErr w:type="gramStart"/>
      <w:r w:rsidRPr="009A4489">
        <w:rPr>
          <w:rFonts w:ascii="Candara" w:hAnsi="Candara" w:cs="Candara"/>
          <w:color w:val="000000"/>
          <w:sz w:val="20"/>
          <w:lang w:val="en-GB"/>
        </w:rPr>
        <w:t>monitoring</w:t>
      </w:r>
      <w:proofErr w:type="gramEnd"/>
      <w:r w:rsidRPr="009A4489">
        <w:rPr>
          <w:rFonts w:ascii="Candara" w:hAnsi="Candara" w:cs="Candara"/>
          <w:color w:val="000000"/>
          <w:sz w:val="20"/>
          <w:lang w:val="en-GB"/>
        </w:rPr>
        <w:t xml:space="preserve"> and compliance</w:t>
      </w:r>
    </w:p>
    <w:p w14:paraId="2C4A9654" w14:textId="77777777" w:rsidR="009A4489" w:rsidRPr="009A4489" w:rsidRDefault="009A4489" w:rsidP="009A4489">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9A4489">
        <w:rPr>
          <w:rFonts w:ascii="Candara" w:hAnsi="Candara" w:cs="Candara"/>
          <w:color w:val="000000"/>
          <w:sz w:val="20"/>
          <w:lang w:val="en-GB"/>
        </w:rPr>
        <w:t>•</w:t>
      </w:r>
      <w:r w:rsidRPr="009A4489">
        <w:rPr>
          <w:rFonts w:ascii="Candara" w:hAnsi="Candara" w:cs="Candara"/>
          <w:color w:val="000000"/>
          <w:sz w:val="20"/>
          <w:lang w:val="en-GB"/>
        </w:rPr>
        <w:tab/>
        <w:t>determining a rating</w:t>
      </w:r>
    </w:p>
    <w:p w14:paraId="4475E8F6" w14:textId="77777777" w:rsidR="009A4489" w:rsidRPr="009A4489" w:rsidRDefault="009A4489" w:rsidP="009A4489">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9A4489">
        <w:rPr>
          <w:rFonts w:ascii="Candara" w:hAnsi="Candara" w:cs="Candara"/>
          <w:color w:val="000000"/>
          <w:sz w:val="20"/>
          <w:lang w:val="en-GB"/>
        </w:rPr>
        <w:t>•</w:t>
      </w:r>
      <w:r w:rsidRPr="009A4489">
        <w:rPr>
          <w:rFonts w:ascii="Candara" w:hAnsi="Candara" w:cs="Candara"/>
          <w:color w:val="000000"/>
          <w:sz w:val="20"/>
          <w:lang w:val="en-GB"/>
        </w:rPr>
        <w:tab/>
      </w:r>
      <w:proofErr w:type="gramStart"/>
      <w:r w:rsidRPr="009A4489">
        <w:rPr>
          <w:rFonts w:ascii="Candara" w:hAnsi="Candara" w:cs="Candara"/>
          <w:color w:val="000000"/>
          <w:sz w:val="20"/>
          <w:lang w:val="en-GB"/>
        </w:rPr>
        <w:t>evidence-gathering</w:t>
      </w:r>
      <w:proofErr w:type="gramEnd"/>
      <w:r w:rsidRPr="009A4489">
        <w:rPr>
          <w:rFonts w:ascii="Candara" w:hAnsi="Candara" w:cs="Candara"/>
          <w:color w:val="000000"/>
          <w:sz w:val="20"/>
          <w:lang w:val="en-GB"/>
        </w:rPr>
        <w:t xml:space="preserve"> and reliability</w:t>
      </w:r>
    </w:p>
    <w:p w14:paraId="7A76F40A" w14:textId="77777777" w:rsidR="009A4489" w:rsidRPr="009A4489" w:rsidRDefault="009A4489" w:rsidP="009A4489">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9A4489">
        <w:rPr>
          <w:rFonts w:ascii="Candara" w:hAnsi="Candara" w:cs="Candara"/>
          <w:color w:val="000000"/>
          <w:sz w:val="20"/>
          <w:lang w:val="en-GB"/>
        </w:rPr>
        <w:t>•</w:t>
      </w:r>
      <w:r w:rsidR="006769E9">
        <w:rPr>
          <w:rFonts w:ascii="Candara" w:hAnsi="Candara" w:cs="Candara"/>
          <w:color w:val="000000"/>
          <w:sz w:val="20"/>
          <w:lang w:val="en-GB"/>
        </w:rPr>
        <w:tab/>
      </w:r>
      <w:proofErr w:type="gramStart"/>
      <w:r w:rsidR="006769E9">
        <w:rPr>
          <w:rFonts w:ascii="Candara" w:hAnsi="Candara" w:cs="Candara"/>
          <w:color w:val="000000"/>
          <w:sz w:val="20"/>
          <w:lang w:val="en-GB"/>
        </w:rPr>
        <w:t>assessment</w:t>
      </w:r>
      <w:proofErr w:type="gramEnd"/>
      <w:r w:rsidR="006769E9">
        <w:rPr>
          <w:rFonts w:ascii="Candara" w:hAnsi="Candara" w:cs="Candara"/>
          <w:color w:val="000000"/>
          <w:sz w:val="20"/>
          <w:lang w:val="en-GB"/>
        </w:rPr>
        <w:t xml:space="preserve"> and rating in the </w:t>
      </w:r>
      <w:r w:rsidRPr="009A4489">
        <w:rPr>
          <w:rFonts w:ascii="Candara" w:hAnsi="Candara" w:cs="Candara"/>
          <w:color w:val="000000"/>
          <w:sz w:val="20"/>
          <w:lang w:val="en-GB"/>
        </w:rPr>
        <w:t>Victorian context</w:t>
      </w:r>
    </w:p>
    <w:p w14:paraId="407D1932" w14:textId="77777777" w:rsidR="009A4489" w:rsidRPr="009A4489" w:rsidRDefault="009A4489" w:rsidP="009A4489">
      <w:pPr>
        <w:widowControl w:val="0"/>
        <w:tabs>
          <w:tab w:val="left" w:pos="454"/>
        </w:tabs>
        <w:suppressAutoHyphens/>
        <w:autoSpaceDE w:val="0"/>
        <w:autoSpaceDN w:val="0"/>
        <w:adjustRightInd w:val="0"/>
        <w:spacing w:after="113" w:line="288" w:lineRule="auto"/>
        <w:textAlignment w:val="center"/>
        <w:rPr>
          <w:rFonts w:ascii="Candara" w:hAnsi="Candara" w:cs="Candara"/>
          <w:color w:val="000000"/>
          <w:sz w:val="20"/>
          <w:lang w:val="en-GB"/>
        </w:rPr>
      </w:pPr>
      <w:r w:rsidRPr="009A4489">
        <w:rPr>
          <w:rFonts w:ascii="Candara" w:hAnsi="Candara" w:cs="Candara"/>
          <w:color w:val="000000"/>
          <w:sz w:val="20"/>
          <w:lang w:val="en-GB"/>
        </w:rPr>
        <w:t>•</w:t>
      </w:r>
      <w:r w:rsidRPr="009A4489">
        <w:rPr>
          <w:rFonts w:ascii="Candara" w:hAnsi="Candara" w:cs="Candara"/>
          <w:color w:val="000000"/>
          <w:sz w:val="20"/>
          <w:lang w:val="en-GB"/>
        </w:rPr>
        <w:tab/>
      </w:r>
      <w:proofErr w:type="gramStart"/>
      <w:r w:rsidRPr="009A4489">
        <w:rPr>
          <w:rFonts w:ascii="Candara" w:hAnsi="Candara" w:cs="Candara"/>
          <w:color w:val="000000"/>
          <w:sz w:val="20"/>
          <w:lang w:val="en-GB"/>
        </w:rPr>
        <w:t>cultural</w:t>
      </w:r>
      <w:proofErr w:type="gramEnd"/>
      <w:r w:rsidRPr="009A4489">
        <w:rPr>
          <w:rFonts w:ascii="Candara" w:hAnsi="Candara" w:cs="Candara"/>
          <w:color w:val="000000"/>
          <w:sz w:val="20"/>
          <w:lang w:val="en-GB"/>
        </w:rPr>
        <w:t xml:space="preserve"> awareness and sensitivity.  </w:t>
      </w:r>
    </w:p>
    <w:p w14:paraId="1A3C6CDB" w14:textId="77777777" w:rsidR="009A4489" w:rsidRPr="009A4489" w:rsidRDefault="009A4489" w:rsidP="009A4489">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9A4489">
        <w:rPr>
          <w:rFonts w:ascii="Candara" w:hAnsi="Candara" w:cs="Candara"/>
          <w:color w:val="000000"/>
          <w:sz w:val="20"/>
          <w:lang w:val="en-GB"/>
        </w:rPr>
        <w:t xml:space="preserve">In 2015, QARD provided two days of additional training for new authorised officers. One day covered conducting compliance visits and reporting and the other day covered assessment and rating visits. </w:t>
      </w:r>
    </w:p>
    <w:p w14:paraId="1B28D14C" w14:textId="77777777" w:rsidR="009A4489" w:rsidRPr="009A4489" w:rsidRDefault="009A4489" w:rsidP="009A4489">
      <w:pPr>
        <w:widowControl w:val="0"/>
        <w:suppressAutoHyphens/>
        <w:autoSpaceDE w:val="0"/>
        <w:autoSpaceDN w:val="0"/>
        <w:adjustRightInd w:val="0"/>
        <w:spacing w:after="120" w:line="288" w:lineRule="auto"/>
        <w:textAlignment w:val="center"/>
        <w:rPr>
          <w:rFonts w:ascii="Candara" w:hAnsi="Candara" w:cs="Candara"/>
          <w:color w:val="000000"/>
          <w:sz w:val="20"/>
          <w:lang w:val="en-GB"/>
        </w:rPr>
      </w:pPr>
      <w:r w:rsidRPr="009A4489">
        <w:rPr>
          <w:rFonts w:ascii="Candara" w:hAnsi="Candara" w:cs="Candara"/>
          <w:color w:val="000000"/>
          <w:sz w:val="20"/>
          <w:lang w:val="en-GB"/>
        </w:rPr>
        <w:t>In 2015, Victoria welcomed eight new authorised officers to the QARD team.</w:t>
      </w:r>
    </w:p>
    <w:p w14:paraId="07F20BE2" w14:textId="77777777" w:rsidR="009A4489" w:rsidRPr="009A4489" w:rsidRDefault="009A4489" w:rsidP="009A4489">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9A4489">
        <w:rPr>
          <w:rFonts w:ascii="Corbel-Bold" w:hAnsi="Corbel-Bold" w:cs="Corbel-Bold"/>
          <w:b/>
          <w:bCs/>
          <w:color w:val="000000"/>
          <w:sz w:val="24"/>
          <w:lang w:val="en-GB"/>
        </w:rPr>
        <w:t xml:space="preserve">Further training for experienced </w:t>
      </w:r>
      <w:r w:rsidRPr="009A4489">
        <w:rPr>
          <w:rFonts w:ascii="Corbel-Bold" w:hAnsi="Corbel-Bold" w:cs="Corbel-Bold"/>
          <w:b/>
          <w:bCs/>
          <w:color w:val="000000"/>
          <w:sz w:val="24"/>
          <w:lang w:val="en-GB"/>
        </w:rPr>
        <w:br/>
        <w:t>authorised officers</w:t>
      </w:r>
    </w:p>
    <w:p w14:paraId="6BBE8436" w14:textId="77777777" w:rsidR="009A4489" w:rsidRPr="009A4489" w:rsidRDefault="009A4489" w:rsidP="009A4489">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9A4489">
        <w:rPr>
          <w:rFonts w:ascii="Candara" w:hAnsi="Candara" w:cs="Candara"/>
          <w:color w:val="000000"/>
          <w:sz w:val="21"/>
          <w:lang w:val="en-GB"/>
        </w:rPr>
        <w:t xml:space="preserve">In 2015, QARD provided 42 days of training for </w:t>
      </w:r>
      <w:r w:rsidRPr="009A4489">
        <w:rPr>
          <w:rFonts w:ascii="Candara" w:hAnsi="Candara" w:cs="Candara"/>
          <w:color w:val="000000"/>
          <w:sz w:val="20"/>
          <w:lang w:val="en-GB"/>
        </w:rPr>
        <w:t>authorised officers in skills such as compliance visits and investigations, assessment and rating, and report writing. The training aims to promote a statewide consistent approach and also covers changes to legislation, policy and practices.</w:t>
      </w:r>
    </w:p>
    <w:p w14:paraId="06E304C8" w14:textId="77777777" w:rsidR="009A4489" w:rsidRPr="009A4489" w:rsidRDefault="009A4489" w:rsidP="009A4489">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9A4489">
        <w:rPr>
          <w:rFonts w:ascii="Candara" w:hAnsi="Candara" w:cs="Candara"/>
          <w:color w:val="000000"/>
          <w:sz w:val="20"/>
          <w:lang w:val="en-GB"/>
        </w:rPr>
        <w:t>We continued to focus on investigation training in 2015 with 34 a</w:t>
      </w:r>
      <w:r w:rsidR="00034A54">
        <w:rPr>
          <w:rFonts w:ascii="Candara" w:hAnsi="Candara" w:cs="Candara"/>
          <w:color w:val="000000"/>
          <w:sz w:val="20"/>
          <w:lang w:val="en-GB"/>
        </w:rPr>
        <w:t xml:space="preserve">uthorised officers successfully </w:t>
      </w:r>
      <w:r w:rsidRPr="009A4489">
        <w:rPr>
          <w:rFonts w:ascii="Candara" w:hAnsi="Candara" w:cs="Candara"/>
          <w:color w:val="000000"/>
          <w:sz w:val="20"/>
          <w:lang w:val="en-GB"/>
        </w:rPr>
        <w:t xml:space="preserve">completing the four-day Certificate IV in </w:t>
      </w:r>
      <w:r w:rsidR="00034A54">
        <w:rPr>
          <w:rFonts w:ascii="Candara" w:hAnsi="Candara" w:cs="Candara"/>
          <w:color w:val="000000"/>
          <w:sz w:val="20"/>
          <w:lang w:val="en-GB"/>
        </w:rPr>
        <w:br/>
      </w:r>
      <w:r w:rsidRPr="009A4489">
        <w:rPr>
          <w:rFonts w:ascii="Candara" w:hAnsi="Candara" w:cs="Candara"/>
          <w:color w:val="000000"/>
          <w:sz w:val="20"/>
          <w:lang w:val="en-GB"/>
        </w:rPr>
        <w:t xml:space="preserve">Government (Investigations). Another 20 </w:t>
      </w:r>
      <w:r w:rsidR="00034A54">
        <w:rPr>
          <w:rFonts w:ascii="Candara" w:hAnsi="Candara" w:cs="Candara"/>
          <w:color w:val="000000"/>
          <w:sz w:val="20"/>
          <w:lang w:val="en-GB"/>
        </w:rPr>
        <w:t xml:space="preserve">staff completed </w:t>
      </w:r>
      <w:r w:rsidRPr="009A4489">
        <w:rPr>
          <w:rFonts w:ascii="Candara" w:hAnsi="Candara" w:cs="Candara"/>
          <w:color w:val="000000"/>
          <w:sz w:val="20"/>
          <w:lang w:val="en-GB"/>
        </w:rPr>
        <w:t xml:space="preserve">prerequisite training that will allow them to complete the Certificate IV in 2016. </w:t>
      </w:r>
    </w:p>
    <w:p w14:paraId="4E3B1531" w14:textId="77777777" w:rsidR="009A4489" w:rsidRPr="009A4489" w:rsidRDefault="009A4489" w:rsidP="009A4489">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9A4489">
        <w:rPr>
          <w:rFonts w:ascii="Candara" w:hAnsi="Candara" w:cs="Candara"/>
          <w:color w:val="000000"/>
          <w:sz w:val="20"/>
          <w:lang w:val="en-GB"/>
        </w:rPr>
        <w:t>A total of 36 QARD staff attended two investigations training sessions for managers (one day) and senior authorised officers (one day).</w:t>
      </w:r>
    </w:p>
    <w:p w14:paraId="4BA8DCE8" w14:textId="77777777" w:rsidR="009A4489" w:rsidRPr="009A4489" w:rsidRDefault="009A4489" w:rsidP="009A4489">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9A4489">
        <w:rPr>
          <w:rFonts w:ascii="Candara" w:hAnsi="Candara" w:cs="Candara"/>
          <w:color w:val="000000"/>
          <w:sz w:val="20"/>
          <w:lang w:val="en-GB"/>
        </w:rPr>
        <w:t xml:space="preserve">Seventy-four authorised officers attended </w:t>
      </w:r>
      <w:r w:rsidR="002B57FA">
        <w:rPr>
          <w:rFonts w:ascii="Candara" w:hAnsi="Candara" w:cs="Candara"/>
          <w:color w:val="000000"/>
          <w:sz w:val="20"/>
          <w:lang w:val="en-GB"/>
        </w:rPr>
        <w:br/>
      </w:r>
      <w:r w:rsidRPr="009A4489">
        <w:rPr>
          <w:rFonts w:ascii="Candara" w:hAnsi="Candara" w:cs="Candara"/>
          <w:color w:val="000000"/>
          <w:sz w:val="20"/>
          <w:lang w:val="en-GB"/>
        </w:rPr>
        <w:t xml:space="preserve">an additional four days of topic-specific </w:t>
      </w:r>
      <w:r w:rsidR="002B57FA">
        <w:rPr>
          <w:rFonts w:ascii="Candara" w:hAnsi="Candara" w:cs="Candara"/>
          <w:color w:val="000000"/>
          <w:sz w:val="20"/>
          <w:lang w:val="en-GB"/>
        </w:rPr>
        <w:br/>
      </w:r>
      <w:r w:rsidRPr="009A4489">
        <w:rPr>
          <w:rFonts w:ascii="Candara" w:hAnsi="Candara" w:cs="Candara"/>
          <w:color w:val="000000"/>
          <w:sz w:val="20"/>
          <w:lang w:val="en-GB"/>
        </w:rPr>
        <w:t>training covering:</w:t>
      </w:r>
    </w:p>
    <w:p w14:paraId="282F7D89" w14:textId="77777777" w:rsidR="009A4489" w:rsidRPr="009A4489" w:rsidRDefault="009A4489" w:rsidP="009A4489">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9A4489">
        <w:rPr>
          <w:rFonts w:ascii="Candara" w:hAnsi="Candara" w:cs="Candara"/>
          <w:color w:val="000000"/>
          <w:sz w:val="20"/>
          <w:lang w:val="en-GB"/>
        </w:rPr>
        <w:t>•</w:t>
      </w:r>
      <w:r w:rsidRPr="009A4489">
        <w:rPr>
          <w:rFonts w:ascii="Candara" w:hAnsi="Candara" w:cs="Candara"/>
          <w:color w:val="000000"/>
          <w:sz w:val="20"/>
          <w:lang w:val="en-GB"/>
        </w:rPr>
        <w:tab/>
      </w:r>
      <w:proofErr w:type="gramStart"/>
      <w:r w:rsidRPr="009A4489">
        <w:rPr>
          <w:rFonts w:ascii="Candara" w:hAnsi="Candara" w:cs="Candara"/>
          <w:color w:val="000000"/>
          <w:sz w:val="20"/>
          <w:lang w:val="en-GB"/>
        </w:rPr>
        <w:t>educational</w:t>
      </w:r>
      <w:proofErr w:type="gramEnd"/>
      <w:r w:rsidRPr="009A4489">
        <w:rPr>
          <w:rFonts w:ascii="Candara" w:hAnsi="Candara" w:cs="Candara"/>
          <w:color w:val="000000"/>
          <w:sz w:val="20"/>
          <w:lang w:val="en-GB"/>
        </w:rPr>
        <w:t xml:space="preserve"> program and assessment practice </w:t>
      </w:r>
      <w:r w:rsidRPr="009A4489">
        <w:rPr>
          <w:rFonts w:ascii="Candara" w:hAnsi="Candara" w:cs="Candara"/>
          <w:color w:val="000000"/>
          <w:sz w:val="20"/>
          <w:lang w:val="en-GB"/>
        </w:rPr>
        <w:br/>
      </w:r>
      <w:r w:rsidRPr="009A4489">
        <w:rPr>
          <w:rFonts w:ascii="Candara" w:hAnsi="Candara" w:cs="Candara"/>
          <w:color w:val="000000"/>
          <w:sz w:val="20"/>
          <w:lang w:val="en-GB"/>
        </w:rPr>
        <w:tab/>
        <w:t>in early childhood services</w:t>
      </w:r>
    </w:p>
    <w:p w14:paraId="40EFAEA9" w14:textId="77777777" w:rsidR="009A4489" w:rsidRPr="009A4489" w:rsidRDefault="009A4489" w:rsidP="009A4489">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9A4489">
        <w:rPr>
          <w:rFonts w:ascii="Candara" w:hAnsi="Candara" w:cs="Candara"/>
          <w:color w:val="000000"/>
          <w:sz w:val="20"/>
          <w:lang w:val="en-GB"/>
        </w:rPr>
        <w:t>•</w:t>
      </w:r>
      <w:r w:rsidRPr="009A4489">
        <w:rPr>
          <w:rFonts w:ascii="Candara" w:hAnsi="Candara" w:cs="Candara"/>
          <w:color w:val="000000"/>
          <w:sz w:val="20"/>
          <w:lang w:val="en-GB"/>
        </w:rPr>
        <w:tab/>
      </w:r>
      <w:proofErr w:type="gramStart"/>
      <w:r w:rsidRPr="009A4489">
        <w:rPr>
          <w:rFonts w:ascii="Candara" w:hAnsi="Candara" w:cs="Candara"/>
          <w:color w:val="000000"/>
          <w:sz w:val="20"/>
          <w:lang w:val="en-GB"/>
        </w:rPr>
        <w:t>a</w:t>
      </w:r>
      <w:proofErr w:type="gramEnd"/>
      <w:r w:rsidRPr="009A4489">
        <w:rPr>
          <w:rFonts w:ascii="Candara" w:hAnsi="Candara" w:cs="Candara"/>
          <w:color w:val="000000"/>
          <w:sz w:val="20"/>
          <w:lang w:val="en-GB"/>
        </w:rPr>
        <w:t xml:space="preserve"> focus on OSHC</w:t>
      </w:r>
    </w:p>
    <w:p w14:paraId="460C6495" w14:textId="77777777" w:rsidR="009A4489" w:rsidRPr="009A4489" w:rsidRDefault="009A4489" w:rsidP="009A4489">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9A4489">
        <w:rPr>
          <w:rFonts w:ascii="Candara" w:hAnsi="Candara" w:cs="Candara"/>
          <w:color w:val="000000"/>
          <w:sz w:val="20"/>
          <w:lang w:val="en-GB"/>
        </w:rPr>
        <w:t>•</w:t>
      </w:r>
      <w:r w:rsidRPr="009A4489">
        <w:rPr>
          <w:rFonts w:ascii="Candara" w:hAnsi="Candara" w:cs="Candara"/>
          <w:color w:val="000000"/>
          <w:sz w:val="20"/>
          <w:lang w:val="en-GB"/>
        </w:rPr>
        <w:tab/>
        <w:t xml:space="preserve">Children’s Services Act services refresher </w:t>
      </w:r>
    </w:p>
    <w:p w14:paraId="647B8424" w14:textId="77777777" w:rsidR="009A4489" w:rsidRPr="009A4489" w:rsidRDefault="009A4489" w:rsidP="009A4489">
      <w:pPr>
        <w:widowControl w:val="0"/>
        <w:tabs>
          <w:tab w:val="left" w:pos="454"/>
        </w:tabs>
        <w:suppressAutoHyphens/>
        <w:autoSpaceDE w:val="0"/>
        <w:autoSpaceDN w:val="0"/>
        <w:adjustRightInd w:val="0"/>
        <w:spacing w:after="113" w:line="288" w:lineRule="auto"/>
        <w:textAlignment w:val="center"/>
        <w:rPr>
          <w:rFonts w:ascii="Candara" w:hAnsi="Candara" w:cs="Candara"/>
          <w:color w:val="000000"/>
          <w:sz w:val="20"/>
          <w:lang w:val="en-GB"/>
        </w:rPr>
      </w:pPr>
      <w:proofErr w:type="gramStart"/>
      <w:r w:rsidRPr="009A4489">
        <w:rPr>
          <w:rFonts w:ascii="Candara" w:hAnsi="Candara" w:cs="Candara"/>
          <w:color w:val="000000"/>
          <w:sz w:val="20"/>
          <w:lang w:val="en-GB"/>
        </w:rPr>
        <w:t>•</w:t>
      </w:r>
      <w:r w:rsidRPr="009A4489">
        <w:rPr>
          <w:rFonts w:ascii="Candara" w:hAnsi="Candara" w:cs="Candara"/>
          <w:color w:val="000000"/>
          <w:sz w:val="20"/>
          <w:lang w:val="en-GB"/>
        </w:rPr>
        <w:tab/>
        <w:t>editing assessment and rating reports.</w:t>
      </w:r>
      <w:proofErr w:type="gramEnd"/>
      <w:r w:rsidRPr="009A4489">
        <w:rPr>
          <w:rFonts w:ascii="Candara" w:hAnsi="Candara" w:cs="Candara"/>
          <w:color w:val="000000"/>
          <w:sz w:val="20"/>
          <w:lang w:val="en-GB"/>
        </w:rPr>
        <w:t xml:space="preserve"> </w:t>
      </w:r>
    </w:p>
    <w:p w14:paraId="71893503" w14:textId="77777777" w:rsidR="00196BE7" w:rsidRDefault="009A4489" w:rsidP="009A4489">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r w:rsidRPr="009A4489">
        <w:rPr>
          <w:rFonts w:ascii="Candara" w:hAnsi="Candara" w:cs="Candara"/>
          <w:color w:val="000000"/>
          <w:sz w:val="20"/>
          <w:lang w:val="en-GB"/>
        </w:rPr>
        <w:t xml:space="preserve">Authorised officers must also complete an annual ‘drift test’ through ACECQA’s eLearning portal to ensure their continued reliability in assessment </w:t>
      </w:r>
      <w:r w:rsidRPr="009A4489">
        <w:rPr>
          <w:rFonts w:ascii="Candara" w:hAnsi="Candara" w:cs="Candara"/>
          <w:color w:val="000000"/>
          <w:sz w:val="20"/>
          <w:lang w:val="en-GB"/>
        </w:rPr>
        <w:br/>
        <w:t xml:space="preserve">and rating. </w:t>
      </w:r>
    </w:p>
    <w:p w14:paraId="37C3AF6C" w14:textId="77777777" w:rsidR="00196BE7" w:rsidRDefault="00196BE7" w:rsidP="009A4489">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p>
    <w:p w14:paraId="692D9B52" w14:textId="77777777" w:rsidR="00196BE7" w:rsidRPr="00196BE7" w:rsidRDefault="00515C4D" w:rsidP="00196BE7">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Pr>
          <w:rFonts w:ascii="Corbel-Bold" w:hAnsi="Corbel-Bold" w:cs="Corbel-Bold"/>
          <w:b/>
          <w:bCs/>
          <w:color w:val="000000"/>
          <w:sz w:val="24"/>
          <w:lang w:val="en-GB"/>
        </w:rPr>
        <w:br w:type="page"/>
      </w:r>
      <w:r w:rsidR="00196BE7" w:rsidRPr="00196BE7">
        <w:rPr>
          <w:rFonts w:ascii="Corbel-Bold" w:hAnsi="Corbel-Bold" w:cs="Corbel-Bold"/>
          <w:b/>
          <w:bCs/>
          <w:color w:val="000000"/>
          <w:sz w:val="24"/>
          <w:lang w:val="en-GB"/>
        </w:rPr>
        <w:lastRenderedPageBreak/>
        <w:t xml:space="preserve">Quarterly authorised officer forums </w:t>
      </w:r>
    </w:p>
    <w:p w14:paraId="15AC97DF" w14:textId="77777777" w:rsidR="00196BE7" w:rsidRPr="00196BE7" w:rsidRDefault="00196BE7" w:rsidP="00196BE7">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196BE7">
        <w:rPr>
          <w:rFonts w:ascii="Candara" w:hAnsi="Candara" w:cs="Candara"/>
          <w:color w:val="000000"/>
          <w:sz w:val="20"/>
          <w:lang w:val="en-GB"/>
        </w:rPr>
        <w:t xml:space="preserve">These forums give our officers the chance to engage with their colleagues across the regions, and hear expert theories and perspectives about early childhood education and care and regulatory practices. They also provide updates about the Department and feature keynote speakers on a range of topics. </w:t>
      </w:r>
    </w:p>
    <w:p w14:paraId="194AFBE3" w14:textId="77777777" w:rsidR="00196BE7" w:rsidRPr="00196BE7" w:rsidRDefault="00196BE7" w:rsidP="00196BE7">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196BE7">
        <w:rPr>
          <w:rFonts w:ascii="Candara" w:hAnsi="Candara" w:cs="Candara"/>
          <w:color w:val="000000"/>
          <w:sz w:val="20"/>
          <w:lang w:val="en-GB"/>
        </w:rPr>
        <w:t xml:space="preserve">Our 2015 forums covered: </w:t>
      </w:r>
    </w:p>
    <w:p w14:paraId="6CADFDF1" w14:textId="77777777" w:rsidR="00196BE7" w:rsidRPr="00196BE7" w:rsidRDefault="00196BE7" w:rsidP="00196BE7">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196BE7">
        <w:rPr>
          <w:rFonts w:ascii="Candara" w:hAnsi="Candara" w:cs="Candara"/>
          <w:color w:val="000000"/>
          <w:sz w:val="20"/>
          <w:lang w:val="en-GB"/>
        </w:rPr>
        <w:t>•</w:t>
      </w:r>
      <w:r w:rsidRPr="00196BE7">
        <w:rPr>
          <w:rFonts w:ascii="Candara" w:hAnsi="Candara" w:cs="Candara"/>
          <w:color w:val="000000"/>
          <w:sz w:val="20"/>
          <w:lang w:val="en-GB"/>
        </w:rPr>
        <w:tab/>
      </w:r>
      <w:proofErr w:type="gramStart"/>
      <w:r w:rsidRPr="00196BE7">
        <w:rPr>
          <w:rFonts w:ascii="Candara" w:hAnsi="Candara" w:cs="Candara"/>
          <w:color w:val="000000"/>
          <w:sz w:val="20"/>
          <w:lang w:val="en-GB"/>
        </w:rPr>
        <w:t>assessment</w:t>
      </w:r>
      <w:proofErr w:type="gramEnd"/>
      <w:r w:rsidRPr="00196BE7">
        <w:rPr>
          <w:rFonts w:ascii="Candara" w:hAnsi="Candara" w:cs="Candara"/>
          <w:color w:val="000000"/>
          <w:sz w:val="20"/>
          <w:lang w:val="en-GB"/>
        </w:rPr>
        <w:t xml:space="preserve"> of learning and new resources for </w:t>
      </w:r>
      <w:r w:rsidRPr="00196BE7">
        <w:rPr>
          <w:rFonts w:ascii="Candara" w:hAnsi="Candara" w:cs="Candara"/>
          <w:color w:val="000000"/>
          <w:sz w:val="20"/>
          <w:lang w:val="en-GB"/>
        </w:rPr>
        <w:br/>
      </w:r>
      <w:r w:rsidRPr="00196BE7">
        <w:rPr>
          <w:rFonts w:ascii="Candara" w:hAnsi="Candara" w:cs="Candara"/>
          <w:color w:val="000000"/>
          <w:sz w:val="20"/>
          <w:lang w:val="en-GB"/>
        </w:rPr>
        <w:tab/>
        <w:t>early childhood</w:t>
      </w:r>
    </w:p>
    <w:p w14:paraId="69F3F584" w14:textId="77777777" w:rsidR="00196BE7" w:rsidRPr="00196BE7" w:rsidRDefault="00196BE7" w:rsidP="00196BE7">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196BE7">
        <w:rPr>
          <w:rFonts w:ascii="Candara" w:hAnsi="Candara" w:cs="Candara"/>
          <w:color w:val="000000"/>
          <w:sz w:val="20"/>
          <w:lang w:val="en-GB"/>
        </w:rPr>
        <w:t>•</w:t>
      </w:r>
      <w:r w:rsidRPr="00196BE7">
        <w:rPr>
          <w:rFonts w:ascii="Candara" w:hAnsi="Candara" w:cs="Candara"/>
          <w:color w:val="000000"/>
          <w:sz w:val="20"/>
          <w:lang w:val="en-GB"/>
        </w:rPr>
        <w:tab/>
      </w:r>
      <w:proofErr w:type="gramStart"/>
      <w:r w:rsidRPr="00196BE7">
        <w:rPr>
          <w:rFonts w:ascii="Candara" w:hAnsi="Candara" w:cs="Candara"/>
          <w:color w:val="000000"/>
          <w:sz w:val="20"/>
          <w:lang w:val="en-GB"/>
        </w:rPr>
        <w:t>guidelines</w:t>
      </w:r>
      <w:proofErr w:type="gramEnd"/>
      <w:r w:rsidRPr="00196BE7">
        <w:rPr>
          <w:rFonts w:ascii="Candara" w:hAnsi="Candara" w:cs="Candara"/>
          <w:color w:val="000000"/>
          <w:sz w:val="20"/>
          <w:lang w:val="en-GB"/>
        </w:rPr>
        <w:t xml:space="preserve"> for nutrition and development of </w:t>
      </w:r>
      <w:r w:rsidRPr="00196BE7">
        <w:rPr>
          <w:rFonts w:ascii="Candara" w:hAnsi="Candara" w:cs="Candara"/>
          <w:color w:val="000000"/>
          <w:sz w:val="20"/>
          <w:lang w:val="en-GB"/>
        </w:rPr>
        <w:br/>
      </w:r>
      <w:r w:rsidRPr="00196BE7">
        <w:rPr>
          <w:rFonts w:ascii="Candara" w:hAnsi="Candara" w:cs="Candara"/>
          <w:color w:val="000000"/>
          <w:sz w:val="20"/>
          <w:lang w:val="en-GB"/>
        </w:rPr>
        <w:tab/>
        <w:t xml:space="preserve">a tool for assessing nutrition in education and </w:t>
      </w:r>
      <w:r w:rsidRPr="00196BE7">
        <w:rPr>
          <w:rFonts w:ascii="Candara" w:hAnsi="Candara" w:cs="Candara"/>
          <w:color w:val="000000"/>
          <w:sz w:val="20"/>
          <w:lang w:val="en-GB"/>
        </w:rPr>
        <w:br/>
      </w:r>
      <w:r w:rsidRPr="00196BE7">
        <w:rPr>
          <w:rFonts w:ascii="Candara" w:hAnsi="Candara" w:cs="Candara"/>
          <w:color w:val="000000"/>
          <w:sz w:val="20"/>
          <w:lang w:val="en-GB"/>
        </w:rPr>
        <w:tab/>
        <w:t>care services</w:t>
      </w:r>
    </w:p>
    <w:p w14:paraId="4F1EC99B" w14:textId="77777777" w:rsidR="00196BE7" w:rsidRPr="00196BE7" w:rsidRDefault="00196BE7" w:rsidP="00196BE7">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196BE7">
        <w:rPr>
          <w:rFonts w:ascii="Candara" w:hAnsi="Candara" w:cs="Candara"/>
          <w:color w:val="000000"/>
          <w:sz w:val="20"/>
          <w:lang w:val="en-GB"/>
        </w:rPr>
        <w:t>•</w:t>
      </w:r>
      <w:r w:rsidRPr="00196BE7">
        <w:rPr>
          <w:rFonts w:ascii="Candara" w:hAnsi="Candara" w:cs="Candara"/>
          <w:color w:val="000000"/>
          <w:sz w:val="20"/>
          <w:lang w:val="en-GB"/>
        </w:rPr>
        <w:tab/>
      </w:r>
      <w:proofErr w:type="gramStart"/>
      <w:r w:rsidR="00034A54">
        <w:rPr>
          <w:rFonts w:ascii="Candara" w:hAnsi="Candara" w:cs="Candara"/>
          <w:color w:val="000000"/>
          <w:sz w:val="20"/>
          <w:lang w:val="en-GB"/>
        </w:rPr>
        <w:t>the</w:t>
      </w:r>
      <w:proofErr w:type="gramEnd"/>
      <w:r w:rsidR="00034A54">
        <w:rPr>
          <w:rFonts w:ascii="Candara" w:hAnsi="Candara" w:cs="Candara"/>
          <w:color w:val="000000"/>
          <w:sz w:val="20"/>
          <w:lang w:val="en-GB"/>
        </w:rPr>
        <w:t xml:space="preserve"> Education State and early </w:t>
      </w:r>
      <w:r w:rsidRPr="00196BE7">
        <w:rPr>
          <w:rFonts w:ascii="Candara" w:hAnsi="Candara" w:cs="Candara"/>
          <w:color w:val="000000"/>
          <w:sz w:val="20"/>
          <w:lang w:val="en-GB"/>
        </w:rPr>
        <w:t>childhood reform</w:t>
      </w:r>
    </w:p>
    <w:p w14:paraId="6B29146D" w14:textId="77777777" w:rsidR="00196BE7" w:rsidRPr="00196BE7" w:rsidRDefault="00196BE7" w:rsidP="00196BE7">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196BE7">
        <w:rPr>
          <w:rFonts w:ascii="Candara" w:hAnsi="Candara" w:cs="Candara"/>
          <w:color w:val="000000"/>
          <w:sz w:val="20"/>
          <w:lang w:val="en-GB"/>
        </w:rPr>
        <w:t>•</w:t>
      </w:r>
      <w:r w:rsidRPr="00196BE7">
        <w:rPr>
          <w:rFonts w:ascii="Candara" w:hAnsi="Candara" w:cs="Candara"/>
          <w:color w:val="000000"/>
          <w:sz w:val="20"/>
          <w:lang w:val="en-GB"/>
        </w:rPr>
        <w:tab/>
        <w:t>FDC compliance visits</w:t>
      </w:r>
    </w:p>
    <w:p w14:paraId="220180A0" w14:textId="77777777" w:rsidR="00196BE7" w:rsidRPr="00196BE7" w:rsidRDefault="00196BE7" w:rsidP="00196BE7">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196BE7">
        <w:rPr>
          <w:rFonts w:ascii="Candara" w:hAnsi="Candara" w:cs="Candara"/>
          <w:color w:val="000000"/>
          <w:sz w:val="20"/>
          <w:lang w:val="en-GB"/>
        </w:rPr>
        <w:t>•</w:t>
      </w:r>
      <w:r w:rsidRPr="00196BE7">
        <w:rPr>
          <w:rFonts w:ascii="Candara" w:hAnsi="Candara" w:cs="Candara"/>
          <w:color w:val="000000"/>
          <w:sz w:val="20"/>
          <w:lang w:val="en-GB"/>
        </w:rPr>
        <w:tab/>
        <w:t xml:space="preserve">reflecting cultural competencies in early </w:t>
      </w:r>
      <w:r w:rsidRPr="00196BE7">
        <w:rPr>
          <w:rFonts w:ascii="Candara" w:hAnsi="Candara" w:cs="Candara"/>
          <w:color w:val="000000"/>
          <w:sz w:val="20"/>
          <w:lang w:val="en-GB"/>
        </w:rPr>
        <w:br/>
      </w:r>
      <w:r w:rsidRPr="00196BE7">
        <w:rPr>
          <w:rFonts w:ascii="Candara" w:hAnsi="Candara" w:cs="Candara"/>
          <w:color w:val="000000"/>
          <w:sz w:val="20"/>
          <w:lang w:val="en-GB"/>
        </w:rPr>
        <w:tab/>
        <w:t xml:space="preserve">childhood services with a specific focus on </w:t>
      </w:r>
      <w:r w:rsidRPr="00196BE7">
        <w:rPr>
          <w:rFonts w:ascii="Candara" w:hAnsi="Candara" w:cs="Candara"/>
          <w:color w:val="000000"/>
          <w:sz w:val="20"/>
          <w:lang w:val="en-GB"/>
        </w:rPr>
        <w:br/>
      </w:r>
      <w:r w:rsidRPr="00196BE7">
        <w:rPr>
          <w:rFonts w:ascii="Candara" w:hAnsi="Candara" w:cs="Candara"/>
          <w:color w:val="000000"/>
          <w:sz w:val="20"/>
          <w:lang w:val="en-GB"/>
        </w:rPr>
        <w:tab/>
        <w:t>Indigenous culture</w:t>
      </w:r>
    </w:p>
    <w:p w14:paraId="2EB04AAD" w14:textId="77777777" w:rsidR="00196BE7" w:rsidRPr="00196BE7" w:rsidRDefault="00196BE7" w:rsidP="00196BE7">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196BE7">
        <w:rPr>
          <w:rFonts w:ascii="Candara" w:hAnsi="Candara" w:cs="Candara"/>
          <w:color w:val="000000"/>
          <w:sz w:val="20"/>
          <w:lang w:val="en-GB"/>
        </w:rPr>
        <w:t>•</w:t>
      </w:r>
      <w:r w:rsidRPr="00196BE7">
        <w:rPr>
          <w:rFonts w:ascii="Candara" w:hAnsi="Candara" w:cs="Candara"/>
          <w:color w:val="000000"/>
          <w:sz w:val="20"/>
          <w:lang w:val="en-GB"/>
        </w:rPr>
        <w:tab/>
      </w:r>
      <w:proofErr w:type="gramStart"/>
      <w:r w:rsidRPr="00196BE7">
        <w:rPr>
          <w:rFonts w:ascii="Candara" w:hAnsi="Candara" w:cs="Candara"/>
          <w:color w:val="000000"/>
          <w:sz w:val="20"/>
          <w:lang w:val="en-GB"/>
        </w:rPr>
        <w:t>early</w:t>
      </w:r>
      <w:proofErr w:type="gramEnd"/>
      <w:r w:rsidRPr="00196BE7">
        <w:rPr>
          <w:rFonts w:ascii="Candara" w:hAnsi="Candara" w:cs="Candara"/>
          <w:color w:val="000000"/>
          <w:sz w:val="20"/>
          <w:lang w:val="en-GB"/>
        </w:rPr>
        <w:t xml:space="preserve"> childhood teacher registration</w:t>
      </w:r>
    </w:p>
    <w:p w14:paraId="3C2D8C70" w14:textId="77777777" w:rsidR="00196BE7" w:rsidRPr="00196BE7" w:rsidRDefault="00196BE7" w:rsidP="00196BE7">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196BE7">
        <w:rPr>
          <w:rFonts w:ascii="Candara" w:hAnsi="Candara" w:cs="Candara"/>
          <w:color w:val="000000"/>
          <w:sz w:val="20"/>
          <w:lang w:val="en-GB"/>
        </w:rPr>
        <w:t>•</w:t>
      </w:r>
      <w:r w:rsidRPr="00196BE7">
        <w:rPr>
          <w:rFonts w:ascii="Candara" w:hAnsi="Candara" w:cs="Candara"/>
          <w:color w:val="000000"/>
          <w:sz w:val="20"/>
          <w:lang w:val="en-GB"/>
        </w:rPr>
        <w:tab/>
      </w:r>
      <w:proofErr w:type="gramStart"/>
      <w:r w:rsidRPr="00196BE7">
        <w:rPr>
          <w:rFonts w:ascii="Candara" w:hAnsi="Candara" w:cs="Candara"/>
          <w:color w:val="000000"/>
          <w:sz w:val="20"/>
          <w:lang w:val="en-GB"/>
        </w:rPr>
        <w:t>new</w:t>
      </w:r>
      <w:proofErr w:type="gramEnd"/>
      <w:r w:rsidRPr="00196BE7">
        <w:rPr>
          <w:rFonts w:ascii="Candara" w:hAnsi="Candara" w:cs="Candara"/>
          <w:color w:val="000000"/>
          <w:sz w:val="20"/>
          <w:lang w:val="en-GB"/>
        </w:rPr>
        <w:t xml:space="preserve"> policy requirements for 2016 including:</w:t>
      </w:r>
    </w:p>
    <w:p w14:paraId="3A718A5E" w14:textId="77777777" w:rsidR="00196BE7" w:rsidRPr="00196BE7" w:rsidRDefault="00196BE7" w:rsidP="00196BE7">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196BE7">
        <w:rPr>
          <w:rFonts w:ascii="Candara" w:hAnsi="Candara" w:cs="Candara"/>
          <w:color w:val="000000"/>
          <w:sz w:val="20"/>
          <w:lang w:val="en-GB"/>
        </w:rPr>
        <w:tab/>
        <w:t>–</w:t>
      </w:r>
      <w:r w:rsidRPr="00196BE7">
        <w:rPr>
          <w:rFonts w:ascii="Candara" w:hAnsi="Candara" w:cs="Candara"/>
          <w:color w:val="000000"/>
          <w:sz w:val="20"/>
          <w:lang w:val="en-GB"/>
        </w:rPr>
        <w:tab/>
        <w:t>No Jab No Play</w:t>
      </w:r>
    </w:p>
    <w:p w14:paraId="30D5FE48" w14:textId="77777777" w:rsidR="00196BE7" w:rsidRPr="00196BE7" w:rsidRDefault="00196BE7" w:rsidP="00196BE7">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196BE7">
        <w:rPr>
          <w:rFonts w:ascii="Candara" w:hAnsi="Candara" w:cs="Candara"/>
          <w:color w:val="000000"/>
          <w:sz w:val="20"/>
          <w:lang w:val="en-GB"/>
        </w:rPr>
        <w:tab/>
        <w:t>–</w:t>
      </w:r>
      <w:r w:rsidRPr="00196BE7">
        <w:rPr>
          <w:rFonts w:ascii="Candara" w:hAnsi="Candara" w:cs="Candara"/>
          <w:color w:val="000000"/>
          <w:sz w:val="20"/>
          <w:lang w:val="en-GB"/>
        </w:rPr>
        <w:tab/>
      </w:r>
      <w:proofErr w:type="gramStart"/>
      <w:r w:rsidRPr="00196BE7">
        <w:rPr>
          <w:rFonts w:ascii="Candara" w:hAnsi="Candara" w:cs="Candara"/>
          <w:color w:val="000000"/>
          <w:sz w:val="20"/>
          <w:lang w:val="en-GB"/>
        </w:rPr>
        <w:t>child</w:t>
      </w:r>
      <w:proofErr w:type="gramEnd"/>
      <w:r w:rsidRPr="00196BE7">
        <w:rPr>
          <w:rFonts w:ascii="Candara" w:hAnsi="Candara" w:cs="Candara"/>
          <w:color w:val="000000"/>
          <w:sz w:val="20"/>
          <w:lang w:val="en-GB"/>
        </w:rPr>
        <w:t xml:space="preserve"> safe standards </w:t>
      </w:r>
    </w:p>
    <w:p w14:paraId="1C88EA99" w14:textId="77777777" w:rsidR="00196BE7" w:rsidRPr="00196BE7" w:rsidRDefault="00196BE7" w:rsidP="00196BE7">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196BE7">
        <w:rPr>
          <w:rFonts w:ascii="Candara" w:hAnsi="Candara" w:cs="Candara"/>
          <w:color w:val="000000"/>
          <w:sz w:val="20"/>
          <w:lang w:val="en-GB"/>
        </w:rPr>
        <w:tab/>
        <w:t>–</w:t>
      </w:r>
      <w:r w:rsidRPr="00196BE7">
        <w:rPr>
          <w:rFonts w:ascii="Candara" w:hAnsi="Candara" w:cs="Candara"/>
          <w:color w:val="000000"/>
          <w:sz w:val="20"/>
          <w:lang w:val="en-GB"/>
        </w:rPr>
        <w:tab/>
      </w:r>
      <w:proofErr w:type="gramStart"/>
      <w:r w:rsidRPr="00196BE7">
        <w:rPr>
          <w:rFonts w:ascii="Candara" w:hAnsi="Candara" w:cs="Candara"/>
          <w:color w:val="000000"/>
          <w:sz w:val="20"/>
          <w:lang w:val="en-GB"/>
        </w:rPr>
        <w:t>changes</w:t>
      </w:r>
      <w:proofErr w:type="gramEnd"/>
      <w:r w:rsidRPr="00196BE7">
        <w:rPr>
          <w:rFonts w:ascii="Candara" w:hAnsi="Candara" w:cs="Candara"/>
          <w:color w:val="000000"/>
          <w:sz w:val="20"/>
          <w:lang w:val="en-GB"/>
        </w:rPr>
        <w:t xml:space="preserve"> to staffing arrangements </w:t>
      </w:r>
      <w:r w:rsidRPr="00196BE7">
        <w:rPr>
          <w:rFonts w:ascii="Candara" w:hAnsi="Candara" w:cs="Candara"/>
          <w:color w:val="000000"/>
          <w:sz w:val="20"/>
          <w:lang w:val="en-GB"/>
        </w:rPr>
        <w:br/>
      </w:r>
      <w:r w:rsidRPr="00196BE7">
        <w:rPr>
          <w:rFonts w:ascii="Candara" w:hAnsi="Candara" w:cs="Candara"/>
          <w:color w:val="000000"/>
          <w:sz w:val="20"/>
          <w:lang w:val="en-GB"/>
        </w:rPr>
        <w:tab/>
      </w:r>
      <w:r w:rsidRPr="00196BE7">
        <w:rPr>
          <w:rFonts w:ascii="Candara" w:hAnsi="Candara" w:cs="Candara"/>
          <w:color w:val="000000"/>
          <w:sz w:val="20"/>
          <w:lang w:val="en-GB"/>
        </w:rPr>
        <w:tab/>
        <w:t>including 1:11 educator to child ratio</w:t>
      </w:r>
    </w:p>
    <w:p w14:paraId="4B9CAC46" w14:textId="77777777" w:rsidR="00984E03" w:rsidRDefault="00196BE7" w:rsidP="00E926EB">
      <w:pPr>
        <w:widowControl w:val="0"/>
        <w:tabs>
          <w:tab w:val="left" w:pos="454"/>
        </w:tabs>
        <w:suppressAutoHyphens/>
        <w:autoSpaceDE w:val="0"/>
        <w:autoSpaceDN w:val="0"/>
        <w:adjustRightInd w:val="0"/>
        <w:spacing w:after="113" w:line="288" w:lineRule="auto"/>
        <w:textAlignment w:val="center"/>
        <w:rPr>
          <w:rFonts w:ascii="Candara" w:hAnsi="Candara" w:cs="Candara"/>
          <w:color w:val="000000"/>
          <w:sz w:val="20"/>
          <w:lang w:val="en-GB"/>
        </w:rPr>
      </w:pPr>
      <w:r w:rsidRPr="00196BE7">
        <w:rPr>
          <w:rFonts w:ascii="Candara" w:hAnsi="Candara" w:cs="Candara"/>
          <w:color w:val="000000"/>
          <w:sz w:val="20"/>
          <w:lang w:val="en-GB"/>
        </w:rPr>
        <w:tab/>
        <w:t>–</w:t>
      </w:r>
      <w:r w:rsidRPr="00196BE7">
        <w:rPr>
          <w:rFonts w:ascii="Candara" w:hAnsi="Candara" w:cs="Candara"/>
          <w:color w:val="000000"/>
          <w:sz w:val="20"/>
          <w:lang w:val="en-GB"/>
        </w:rPr>
        <w:tab/>
      </w:r>
      <w:proofErr w:type="gramStart"/>
      <w:r w:rsidRPr="00196BE7">
        <w:rPr>
          <w:rFonts w:ascii="Candara" w:hAnsi="Candara" w:cs="Candara"/>
          <w:color w:val="000000"/>
          <w:sz w:val="20"/>
          <w:lang w:val="en-GB"/>
        </w:rPr>
        <w:t>early</w:t>
      </w:r>
      <w:proofErr w:type="gramEnd"/>
      <w:r w:rsidRPr="00196BE7">
        <w:rPr>
          <w:rFonts w:ascii="Candara" w:hAnsi="Candara" w:cs="Candara"/>
          <w:color w:val="000000"/>
          <w:sz w:val="20"/>
          <w:lang w:val="en-GB"/>
        </w:rPr>
        <w:t xml:space="preserve"> childhood teacher registration with </w:t>
      </w:r>
      <w:r w:rsidRPr="00196BE7">
        <w:rPr>
          <w:rFonts w:ascii="Candara" w:hAnsi="Candara" w:cs="Candara"/>
          <w:color w:val="000000"/>
          <w:sz w:val="20"/>
          <w:lang w:val="en-GB"/>
        </w:rPr>
        <w:br/>
      </w:r>
      <w:r w:rsidRPr="00196BE7">
        <w:rPr>
          <w:rFonts w:ascii="Candara" w:hAnsi="Candara" w:cs="Candara"/>
          <w:color w:val="000000"/>
          <w:sz w:val="20"/>
          <w:lang w:val="en-GB"/>
        </w:rPr>
        <w:tab/>
      </w:r>
      <w:r w:rsidRPr="00196BE7">
        <w:rPr>
          <w:rFonts w:ascii="Candara" w:hAnsi="Candara" w:cs="Candara"/>
          <w:color w:val="000000"/>
          <w:sz w:val="20"/>
          <w:lang w:val="en-GB"/>
        </w:rPr>
        <w:tab/>
        <w:t xml:space="preserve">the VIT. </w:t>
      </w:r>
    </w:p>
    <w:p w14:paraId="5489D837" w14:textId="77777777" w:rsidR="00984E03" w:rsidRDefault="00E926EB" w:rsidP="00E926EB">
      <w:pPr>
        <w:pStyle w:val="BasicParagraph"/>
        <w:pBdr>
          <w:top w:val="single" w:sz="4" w:space="1" w:color="auto"/>
          <w:left w:val="single" w:sz="4" w:space="4" w:color="auto"/>
          <w:bottom w:val="single" w:sz="4" w:space="0" w:color="auto"/>
          <w:right w:val="single" w:sz="4" w:space="4" w:color="auto"/>
        </w:pBdr>
        <w:suppressAutoHyphens/>
        <w:spacing w:line="240" w:lineRule="auto"/>
        <w:rPr>
          <w:rStyle w:val="Casestudyhead"/>
          <w:lang w:val="en-AU"/>
        </w:rPr>
      </w:pPr>
      <w:r>
        <w:rPr>
          <w:rStyle w:val="Casestudyhead"/>
        </w:rPr>
        <w:br w:type="column"/>
      </w:r>
      <w:r w:rsidR="00984E03">
        <w:rPr>
          <w:rStyle w:val="Casestudyhead"/>
        </w:rPr>
        <w:lastRenderedPageBreak/>
        <w:t xml:space="preserve">Case study  </w:t>
      </w:r>
    </w:p>
    <w:p w14:paraId="47388734" w14:textId="77777777" w:rsidR="00984E03" w:rsidRDefault="00984E03" w:rsidP="00E926EB">
      <w:pPr>
        <w:widowControl w:val="0"/>
        <w:pBdr>
          <w:top w:val="single" w:sz="4" w:space="1" w:color="auto"/>
          <w:left w:val="single" w:sz="4" w:space="4" w:color="auto"/>
          <w:bottom w:val="single" w:sz="4" w:space="0" w:color="auto"/>
          <w:right w:val="single" w:sz="4" w:space="4" w:color="auto"/>
        </w:pBdr>
        <w:tabs>
          <w:tab w:val="left" w:pos="454"/>
        </w:tabs>
        <w:suppressAutoHyphens/>
        <w:autoSpaceDE w:val="0"/>
        <w:autoSpaceDN w:val="0"/>
        <w:adjustRightInd w:val="0"/>
        <w:spacing w:after="113"/>
        <w:textAlignment w:val="center"/>
        <w:rPr>
          <w:rStyle w:val="Casestudyhead"/>
          <w:lang w:val="en-GB"/>
        </w:rPr>
      </w:pPr>
      <w:r>
        <w:rPr>
          <w:rStyle w:val="Casestudyhead"/>
        </w:rPr>
        <w:t>– Joanne Manser</w:t>
      </w:r>
    </w:p>
    <w:p w14:paraId="5EA7ABD5" w14:textId="77777777" w:rsidR="00984E03" w:rsidRPr="00984E03" w:rsidRDefault="00984E03" w:rsidP="00E926EB">
      <w:pPr>
        <w:widowControl w:val="0"/>
        <w:pBdr>
          <w:top w:val="single" w:sz="4" w:space="1" w:color="auto"/>
          <w:left w:val="single" w:sz="4" w:space="4" w:color="auto"/>
          <w:bottom w:val="single" w:sz="4" w:space="0" w:color="auto"/>
          <w:right w:val="single" w:sz="4" w:space="4" w:color="auto"/>
        </w:pBdr>
        <w:suppressAutoHyphens/>
        <w:autoSpaceDE w:val="0"/>
        <w:autoSpaceDN w:val="0"/>
        <w:adjustRightInd w:val="0"/>
        <w:spacing w:after="113" w:line="288" w:lineRule="auto"/>
        <w:textAlignment w:val="center"/>
        <w:rPr>
          <w:rFonts w:ascii="Candara" w:hAnsi="Candara" w:cs="Candara"/>
          <w:color w:val="000000"/>
          <w:sz w:val="20"/>
          <w:szCs w:val="21"/>
          <w:lang w:val="en-GB"/>
        </w:rPr>
      </w:pPr>
      <w:r w:rsidRPr="00984E03">
        <w:rPr>
          <w:rFonts w:ascii="Candara" w:hAnsi="Candara" w:cs="Candara"/>
          <w:color w:val="000000"/>
          <w:sz w:val="20"/>
          <w:szCs w:val="21"/>
          <w:lang w:val="en-GB"/>
        </w:rPr>
        <w:t xml:space="preserve">I’ve been a Senior Children’s Services Authorised Officer for 10 years. I monitor compliance, undertake assessment and rating, conduct investigations, make recommendations, and provide information and guidance. Over this time I have seen the evolution of legislative requirements, government policy and practice, and this is continually developing my knowledge and rewarding me with a skill-set that’s more extensive than I ever anticipated. </w:t>
      </w:r>
    </w:p>
    <w:p w14:paraId="6177F154" w14:textId="77777777" w:rsidR="00984E03" w:rsidRPr="00984E03" w:rsidRDefault="00984E03" w:rsidP="00E926EB">
      <w:pPr>
        <w:widowControl w:val="0"/>
        <w:pBdr>
          <w:top w:val="single" w:sz="4" w:space="1" w:color="auto"/>
          <w:left w:val="single" w:sz="4" w:space="4" w:color="auto"/>
          <w:bottom w:val="single" w:sz="4" w:space="0" w:color="auto"/>
          <w:right w:val="single" w:sz="4" w:space="4" w:color="auto"/>
        </w:pBdr>
        <w:suppressAutoHyphens/>
        <w:autoSpaceDE w:val="0"/>
        <w:autoSpaceDN w:val="0"/>
        <w:adjustRightInd w:val="0"/>
        <w:spacing w:after="113" w:line="288" w:lineRule="auto"/>
        <w:textAlignment w:val="center"/>
        <w:rPr>
          <w:rFonts w:ascii="Candara" w:hAnsi="Candara" w:cs="Candara"/>
          <w:color w:val="000000"/>
          <w:sz w:val="20"/>
          <w:szCs w:val="21"/>
          <w:lang w:val="en-GB"/>
        </w:rPr>
      </w:pPr>
      <w:r w:rsidRPr="00984E03">
        <w:rPr>
          <w:rFonts w:ascii="Candara" w:hAnsi="Candara" w:cs="Candara"/>
          <w:color w:val="000000"/>
          <w:sz w:val="20"/>
          <w:szCs w:val="21"/>
          <w:lang w:val="en-GB"/>
        </w:rPr>
        <w:t xml:space="preserve">The most enjoyable part of my job is talking </w:t>
      </w:r>
      <w:r>
        <w:rPr>
          <w:rFonts w:ascii="Candara" w:hAnsi="Candara" w:cs="Candara"/>
          <w:color w:val="000000"/>
          <w:sz w:val="20"/>
          <w:szCs w:val="21"/>
          <w:lang w:val="en-GB"/>
        </w:rPr>
        <w:br/>
      </w:r>
      <w:r w:rsidRPr="00984E03">
        <w:rPr>
          <w:rFonts w:ascii="Candara" w:hAnsi="Candara" w:cs="Candara"/>
          <w:color w:val="000000"/>
          <w:sz w:val="20"/>
          <w:szCs w:val="21"/>
          <w:lang w:val="en-GB"/>
        </w:rPr>
        <w:t xml:space="preserve">with providers, educators and key stakeholders. </w:t>
      </w:r>
      <w:r>
        <w:rPr>
          <w:rFonts w:ascii="Candara" w:hAnsi="Candara" w:cs="Candara"/>
          <w:color w:val="000000"/>
          <w:sz w:val="20"/>
          <w:szCs w:val="21"/>
          <w:lang w:val="en-GB"/>
        </w:rPr>
        <w:br/>
      </w:r>
      <w:r w:rsidRPr="00984E03">
        <w:rPr>
          <w:rFonts w:ascii="Candara" w:hAnsi="Candara" w:cs="Candara"/>
          <w:color w:val="000000"/>
          <w:sz w:val="20"/>
          <w:szCs w:val="21"/>
          <w:lang w:val="en-GB"/>
        </w:rPr>
        <w:t>I always have to be prepared to answer questions and this keeps me fully across all current requirements and practices. I really like sharing this knowledge to support best practice and improve outcomes for children.</w:t>
      </w:r>
    </w:p>
    <w:p w14:paraId="51721362" w14:textId="77777777" w:rsidR="000D62E7" w:rsidRDefault="00984E03" w:rsidP="00E926EB">
      <w:pPr>
        <w:widowControl w:val="0"/>
        <w:pBdr>
          <w:top w:val="single" w:sz="4" w:space="1" w:color="auto"/>
          <w:left w:val="single" w:sz="4" w:space="4" w:color="auto"/>
          <w:bottom w:val="single" w:sz="4" w:space="0" w:color="auto"/>
          <w:right w:val="single" w:sz="4" w:space="4" w:color="auto"/>
        </w:pBdr>
        <w:suppressAutoHyphens/>
        <w:autoSpaceDE w:val="0"/>
        <w:autoSpaceDN w:val="0"/>
        <w:adjustRightInd w:val="0"/>
        <w:spacing w:after="0" w:line="288" w:lineRule="auto"/>
        <w:textAlignment w:val="center"/>
        <w:rPr>
          <w:rFonts w:ascii="Candara" w:hAnsi="Candara" w:cs="Candara"/>
          <w:color w:val="000000"/>
          <w:sz w:val="20"/>
          <w:szCs w:val="21"/>
          <w:lang w:val="en-GB"/>
        </w:rPr>
      </w:pPr>
      <w:r w:rsidRPr="00984E03">
        <w:rPr>
          <w:rFonts w:ascii="Candara" w:hAnsi="Candara" w:cs="Candara"/>
          <w:color w:val="000000"/>
          <w:sz w:val="20"/>
          <w:szCs w:val="21"/>
          <w:lang w:val="en-GB"/>
        </w:rPr>
        <w:t xml:space="preserve">Over the years I have helped a lot of providers and services improve their service, and the experience they offer each child and their family. I’ve also discovered many truly inspirational curricula and approaches to education and care along the way. But, for me, the most rewarding thing, in terms of my own skill development, is the assessment and rating process. Each one gives me the chance to engage with the sector at the ground level and re-connect with why I joined the education and care industry in the first place — to observe first-hand how quality professional practice can enhance the learning and development of our children. And, of course, there’s nothing more rewarding than being told at the end </w:t>
      </w:r>
    </w:p>
    <w:p w14:paraId="205E77B6" w14:textId="77777777" w:rsidR="000D62E7" w:rsidRDefault="000D62E7" w:rsidP="00E926EB">
      <w:pPr>
        <w:widowControl w:val="0"/>
        <w:pBdr>
          <w:top w:val="single" w:sz="4" w:space="1" w:color="auto"/>
          <w:left w:val="single" w:sz="4" w:space="4" w:color="auto"/>
          <w:bottom w:val="single" w:sz="4" w:space="0" w:color="auto"/>
          <w:right w:val="single" w:sz="4" w:space="4" w:color="auto"/>
        </w:pBdr>
        <w:suppressAutoHyphens/>
        <w:autoSpaceDE w:val="0"/>
        <w:autoSpaceDN w:val="0"/>
        <w:adjustRightInd w:val="0"/>
        <w:spacing w:after="0" w:line="288" w:lineRule="auto"/>
        <w:textAlignment w:val="center"/>
        <w:rPr>
          <w:rFonts w:ascii="Candara" w:hAnsi="Candara" w:cs="Candara"/>
          <w:color w:val="000000"/>
          <w:sz w:val="20"/>
          <w:szCs w:val="21"/>
          <w:lang w:val="en-GB"/>
        </w:rPr>
      </w:pPr>
      <w:proofErr w:type="gramStart"/>
      <w:r w:rsidRPr="00984E03">
        <w:rPr>
          <w:rFonts w:ascii="Candara" w:hAnsi="Candara" w:cs="Candara"/>
          <w:color w:val="000000"/>
          <w:sz w:val="20"/>
          <w:szCs w:val="21"/>
          <w:lang w:val="en-GB"/>
        </w:rPr>
        <w:t>of</w:t>
      </w:r>
      <w:proofErr w:type="gramEnd"/>
      <w:r w:rsidRPr="00984E03">
        <w:rPr>
          <w:rFonts w:ascii="Candara" w:hAnsi="Candara" w:cs="Candara"/>
          <w:color w:val="000000"/>
          <w:sz w:val="20"/>
          <w:szCs w:val="21"/>
          <w:lang w:val="en-GB"/>
        </w:rPr>
        <w:t xml:space="preserve"> each visit that ‘it wasn’t as bad or as scary as I</w:t>
      </w:r>
    </w:p>
    <w:p w14:paraId="6323442D" w14:textId="77777777" w:rsidR="000D62E7" w:rsidRDefault="000D62E7" w:rsidP="00E926EB">
      <w:pPr>
        <w:widowControl w:val="0"/>
        <w:pBdr>
          <w:top w:val="single" w:sz="4" w:space="1" w:color="auto"/>
          <w:left w:val="single" w:sz="4" w:space="4" w:color="auto"/>
          <w:bottom w:val="single" w:sz="4" w:space="0" w:color="auto"/>
          <w:right w:val="single" w:sz="4" w:space="4" w:color="auto"/>
        </w:pBdr>
        <w:suppressAutoHyphens/>
        <w:autoSpaceDE w:val="0"/>
        <w:autoSpaceDN w:val="0"/>
        <w:adjustRightInd w:val="0"/>
        <w:spacing w:after="240" w:line="288" w:lineRule="auto"/>
        <w:textAlignment w:val="center"/>
        <w:rPr>
          <w:rFonts w:ascii="Candara" w:hAnsi="Candara" w:cs="Candara"/>
          <w:color w:val="000000"/>
          <w:sz w:val="20"/>
          <w:szCs w:val="21"/>
          <w:lang w:val="en-GB"/>
        </w:rPr>
      </w:pPr>
      <w:proofErr w:type="gramStart"/>
      <w:r w:rsidRPr="00984E03">
        <w:rPr>
          <w:rFonts w:ascii="Candara" w:hAnsi="Candara" w:cs="Candara"/>
          <w:color w:val="000000"/>
          <w:sz w:val="20"/>
          <w:szCs w:val="21"/>
          <w:lang w:val="en-GB"/>
        </w:rPr>
        <w:t>thought</w:t>
      </w:r>
      <w:proofErr w:type="gramEnd"/>
      <w:r w:rsidRPr="00984E03">
        <w:rPr>
          <w:rFonts w:ascii="Candara" w:hAnsi="Candara" w:cs="Candara"/>
          <w:color w:val="000000"/>
          <w:sz w:val="20"/>
          <w:szCs w:val="21"/>
          <w:lang w:val="en-GB"/>
        </w:rPr>
        <w:t xml:space="preserve"> it would be’.</w:t>
      </w:r>
    </w:p>
    <w:p w14:paraId="5AFB61FD" w14:textId="77777777" w:rsidR="00E926EB" w:rsidRPr="00EE6D63" w:rsidRDefault="00331E36" w:rsidP="00E926EB">
      <w:pPr>
        <w:widowControl w:val="0"/>
        <w:pBdr>
          <w:top w:val="single" w:sz="4" w:space="1" w:color="auto"/>
          <w:left w:val="single" w:sz="4" w:space="4" w:color="auto"/>
          <w:bottom w:val="single" w:sz="4" w:space="0" w:color="auto"/>
          <w:right w:val="single" w:sz="4" w:space="4" w:color="auto"/>
        </w:pBdr>
        <w:suppressAutoHyphens/>
        <w:autoSpaceDE w:val="0"/>
        <w:autoSpaceDN w:val="0"/>
        <w:adjustRightInd w:val="0"/>
        <w:spacing w:after="0" w:line="288" w:lineRule="auto"/>
        <w:textAlignment w:val="center"/>
        <w:rPr>
          <w:rFonts w:ascii="Candara" w:hAnsi="Candara" w:cs="Candara"/>
          <w:noProof/>
          <w:color w:val="000000"/>
          <w:sz w:val="20"/>
          <w:szCs w:val="21"/>
          <w:lang w:val="en-US"/>
        </w:rPr>
      </w:pPr>
      <w:r>
        <w:rPr>
          <w:rFonts w:ascii="Candara" w:hAnsi="Candara" w:cs="Candara"/>
          <w:color w:val="000000"/>
          <w:sz w:val="20"/>
          <w:szCs w:val="21"/>
          <w:lang w:val="en-GB"/>
        </w:rPr>
        <w:tab/>
      </w:r>
      <w:r>
        <w:rPr>
          <w:rFonts w:ascii="Candara" w:hAnsi="Candara" w:cs="Candara"/>
          <w:color w:val="000000"/>
          <w:sz w:val="20"/>
          <w:szCs w:val="21"/>
          <w:lang w:val="en-GB"/>
        </w:rPr>
        <w:tab/>
      </w:r>
      <w:r w:rsidR="00EE6D63">
        <w:rPr>
          <w:rFonts w:ascii="Candara" w:hAnsi="Candara" w:cs="Candara"/>
          <w:color w:val="000000"/>
          <w:sz w:val="20"/>
          <w:szCs w:val="21"/>
          <w:lang w:val="en-GB"/>
        </w:rPr>
        <w:tab/>
      </w:r>
      <w:r>
        <w:rPr>
          <w:rFonts w:ascii="Candara" w:hAnsi="Candara" w:cs="Candara"/>
          <w:color w:val="000000"/>
          <w:sz w:val="20"/>
          <w:szCs w:val="21"/>
          <w:lang w:val="en-GB"/>
        </w:rPr>
        <w:t xml:space="preserve"> </w:t>
      </w:r>
      <w:r w:rsidR="00DF520F" w:rsidRPr="00DF520F">
        <w:rPr>
          <w:rFonts w:ascii="Candara" w:hAnsi="Candara" w:cs="Candara"/>
          <w:noProof/>
          <w:color w:val="000000"/>
          <w:sz w:val="20"/>
          <w:szCs w:val="21"/>
          <w:lang w:eastAsia="en-AU"/>
        </w:rPr>
        <w:drawing>
          <wp:inline distT="0" distB="0" distL="0" distR="0" wp14:anchorId="5B3C1555" wp14:editId="2B0B4907">
            <wp:extent cx="1315878" cy="1595120"/>
            <wp:effectExtent l="25400" t="0" r="4922"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stretch>
                      <a:fillRect/>
                    </a:stretch>
                  </pic:blipFill>
                  <pic:spPr bwMode="auto">
                    <a:xfrm>
                      <a:off x="0" y="0"/>
                      <a:ext cx="1315878" cy="1595120"/>
                    </a:xfrm>
                    <a:prstGeom prst="rect">
                      <a:avLst/>
                    </a:prstGeom>
                    <a:noFill/>
                    <a:ln w="9525">
                      <a:noFill/>
                      <a:miter lim="800000"/>
                      <a:headEnd/>
                      <a:tailEnd/>
                    </a:ln>
                  </pic:spPr>
                </pic:pic>
              </a:graphicData>
            </a:graphic>
          </wp:inline>
        </w:drawing>
      </w:r>
    </w:p>
    <w:p w14:paraId="78EB1979" w14:textId="77777777" w:rsidR="00984E03" w:rsidRPr="00331E36" w:rsidRDefault="00984E03" w:rsidP="00E926EB">
      <w:pPr>
        <w:widowControl w:val="0"/>
        <w:pBdr>
          <w:top w:val="single" w:sz="4" w:space="1" w:color="auto"/>
          <w:left w:val="single" w:sz="4" w:space="4" w:color="auto"/>
          <w:bottom w:val="single" w:sz="4" w:space="0" w:color="auto"/>
          <w:right w:val="single" w:sz="4" w:space="4" w:color="auto"/>
        </w:pBdr>
        <w:suppressAutoHyphens/>
        <w:autoSpaceDE w:val="0"/>
        <w:autoSpaceDN w:val="0"/>
        <w:adjustRightInd w:val="0"/>
        <w:spacing w:after="0" w:line="288" w:lineRule="auto"/>
        <w:textAlignment w:val="center"/>
        <w:rPr>
          <w:rFonts w:ascii="Candara" w:hAnsi="Candara" w:cs="Candara"/>
          <w:color w:val="000000"/>
          <w:sz w:val="20"/>
          <w:szCs w:val="21"/>
          <w:lang w:val="en-GB"/>
        </w:rPr>
      </w:pPr>
    </w:p>
    <w:p w14:paraId="6E3D2CBE" w14:textId="77777777" w:rsidR="0087084B" w:rsidRDefault="0087084B" w:rsidP="00984E03">
      <w:pPr>
        <w:widowControl w:val="0"/>
        <w:tabs>
          <w:tab w:val="left" w:pos="454"/>
        </w:tabs>
        <w:suppressAutoHyphens/>
        <w:autoSpaceDE w:val="0"/>
        <w:autoSpaceDN w:val="0"/>
        <w:adjustRightInd w:val="0"/>
        <w:spacing w:after="113"/>
        <w:textAlignment w:val="center"/>
        <w:rPr>
          <w:rFonts w:ascii="Candara" w:hAnsi="Candara" w:cs="Candara"/>
          <w:color w:val="000000"/>
          <w:sz w:val="20"/>
          <w:lang w:val="en-GB"/>
        </w:rPr>
        <w:sectPr w:rsidR="0087084B">
          <w:type w:val="continuous"/>
          <w:pgSz w:w="11904" w:h="16834"/>
          <w:pgMar w:top="1134" w:right="1134" w:bottom="1134" w:left="1134" w:header="709" w:footer="397" w:gutter="0"/>
          <w:cols w:num="2" w:space="567"/>
        </w:sectPr>
      </w:pPr>
    </w:p>
    <w:p w14:paraId="3BEA638B" w14:textId="77777777" w:rsidR="0087084B" w:rsidRDefault="00345EBC" w:rsidP="0087084B">
      <w:pPr>
        <w:pStyle w:val="BasicParagraph"/>
        <w:suppressAutoHyphens/>
        <w:spacing w:after="500" w:line="240" w:lineRule="auto"/>
        <w:rPr>
          <w:rStyle w:val="Sectionhead"/>
          <w:lang w:val="en-AU"/>
        </w:rPr>
        <w:sectPr w:rsidR="0087084B">
          <w:pgSz w:w="11904" w:h="16834"/>
          <w:pgMar w:top="1134" w:right="1134" w:bottom="1134" w:left="1134" w:header="709" w:footer="397" w:gutter="0"/>
          <w:cols w:space="720"/>
        </w:sectPr>
      </w:pPr>
      <w:r>
        <w:rPr>
          <w:rStyle w:val="Sectionhead"/>
        </w:rPr>
        <w:lastRenderedPageBreak/>
        <w:t>Services we regulate</w:t>
      </w:r>
    </w:p>
    <w:p w14:paraId="29F9A257" w14:textId="77777777" w:rsidR="00A13F74" w:rsidRDefault="00345EBC" w:rsidP="001C7F50">
      <w:pPr>
        <w:widowControl w:val="0"/>
        <w:suppressAutoHyphens/>
        <w:autoSpaceDE w:val="0"/>
        <w:autoSpaceDN w:val="0"/>
        <w:adjustRightInd w:val="0"/>
        <w:spacing w:after="480" w:line="288" w:lineRule="auto"/>
        <w:textAlignment w:val="center"/>
        <w:rPr>
          <w:rFonts w:ascii="Candara" w:hAnsi="Candara" w:cs="Candara"/>
          <w:color w:val="000000"/>
          <w:sz w:val="20"/>
          <w:lang w:val="en-GB"/>
        </w:rPr>
      </w:pPr>
      <w:r w:rsidRPr="00345EBC">
        <w:rPr>
          <w:rFonts w:ascii="Candara" w:hAnsi="Candara" w:cs="Candara"/>
          <w:color w:val="000000"/>
          <w:sz w:val="20"/>
          <w:lang w:val="en-GB"/>
        </w:rPr>
        <w:lastRenderedPageBreak/>
        <w:t>As at 31 December 2015, the number of centre-based services operating in the sector had a capacity of 228,856 places. Eac</w:t>
      </w:r>
      <w:r w:rsidR="00A13F74">
        <w:rPr>
          <w:rFonts w:ascii="Candara" w:hAnsi="Candara" w:cs="Candara"/>
          <w:color w:val="000000"/>
          <w:sz w:val="20"/>
          <w:lang w:val="en-GB"/>
        </w:rPr>
        <w:t xml:space="preserve">h place may be used by a number </w:t>
      </w:r>
      <w:r w:rsidRPr="00345EBC">
        <w:rPr>
          <w:rFonts w:ascii="Candara" w:hAnsi="Candara" w:cs="Candara"/>
          <w:color w:val="000000"/>
          <w:sz w:val="20"/>
          <w:lang w:val="en-GB"/>
        </w:rPr>
        <w:t>of children. The number of children enrolled in funded kindergarten in 2015 was 74,149.</w:t>
      </w:r>
    </w:p>
    <w:p w14:paraId="68D5AB16" w14:textId="77777777" w:rsidR="00A13F74" w:rsidRPr="00A13F74" w:rsidRDefault="00A13F74" w:rsidP="001C7F50">
      <w:pPr>
        <w:pStyle w:val="BasicParagraph"/>
        <w:suppressAutoHyphens/>
        <w:spacing w:after="360"/>
        <w:rPr>
          <w:rFonts w:ascii="Frutiger-Bold" w:hAnsi="Frutiger-Bold" w:cs="Frutiger-Bold"/>
          <w:b/>
          <w:bCs/>
          <w:color w:val="C40000"/>
          <w:spacing w:val="12"/>
          <w:sz w:val="20"/>
          <w:szCs w:val="60"/>
        </w:rPr>
        <w:sectPr w:rsidR="00A13F74" w:rsidRPr="00A13F74">
          <w:type w:val="continuous"/>
          <w:pgSz w:w="11904" w:h="16834"/>
          <w:pgMar w:top="1134" w:right="1134" w:bottom="1134" w:left="1134" w:header="709" w:footer="397" w:gutter="0"/>
          <w:cols w:num="2" w:space="567"/>
        </w:sectPr>
      </w:pPr>
      <w:r w:rsidRPr="00345EBC">
        <w:rPr>
          <w:rFonts w:ascii="Candara" w:hAnsi="Candara" w:cs="Candara"/>
          <w:sz w:val="20"/>
        </w:rPr>
        <w:lastRenderedPageBreak/>
        <w:t>The Report on Government Services</w:t>
      </w:r>
      <w:r>
        <w:rPr>
          <w:rFonts w:ascii="Candara" w:hAnsi="Candara" w:cs="Candara"/>
          <w:sz w:val="20"/>
        </w:rPr>
        <w:t xml:space="preserve"> 2016 </w:t>
      </w:r>
      <w:r w:rsidRPr="00345EBC">
        <w:rPr>
          <w:rFonts w:ascii="Candara" w:hAnsi="Candara" w:cs="Candara"/>
          <w:sz w:val="20"/>
        </w:rPr>
        <w:t>reported that there were 294,376 children in Victoria aged 0-12 attending Government Child Care Benefit approved childcare services for the March quarter 2015.</w:t>
      </w:r>
    </w:p>
    <w:p w14:paraId="68114FC5" w14:textId="77777777" w:rsidR="00F25B2C" w:rsidRPr="00F25B2C" w:rsidRDefault="001C7F50" w:rsidP="001C7F50">
      <w:pPr>
        <w:widowControl w:val="0"/>
        <w:suppressAutoHyphens/>
        <w:autoSpaceDE w:val="0"/>
        <w:autoSpaceDN w:val="0"/>
        <w:adjustRightInd w:val="0"/>
        <w:spacing w:after="0" w:line="288" w:lineRule="auto"/>
        <w:textAlignment w:val="center"/>
        <w:rPr>
          <w:rFonts w:ascii="Corbel-Bold" w:hAnsi="Corbel-Bold" w:cs="Corbel-Bold"/>
          <w:b/>
          <w:bCs/>
          <w:caps/>
          <w:color w:val="000000"/>
          <w:spacing w:val="6"/>
          <w:sz w:val="28"/>
          <w:szCs w:val="28"/>
          <w:lang w:val="en-GB"/>
        </w:rPr>
      </w:pPr>
      <w:r>
        <w:rPr>
          <w:rFonts w:ascii="Corbel-Bold" w:hAnsi="Corbel-Bold" w:cs="Corbel-Bold"/>
          <w:b/>
          <w:bCs/>
          <w:caps/>
          <w:noProof/>
          <w:color w:val="000000"/>
          <w:spacing w:val="6"/>
          <w:sz w:val="28"/>
          <w:szCs w:val="28"/>
          <w:lang w:eastAsia="en-AU"/>
        </w:rPr>
        <w:lastRenderedPageBreak/>
        <w:drawing>
          <wp:anchor distT="0" distB="0" distL="114300" distR="114300" simplePos="0" relativeHeight="251666432" behindDoc="0" locked="0" layoutInCell="1" allowOverlap="1" wp14:anchorId="6AFD61A4" wp14:editId="1597B117">
            <wp:simplePos x="0" y="0"/>
            <wp:positionH relativeFrom="column">
              <wp:posOffset>16510</wp:posOffset>
            </wp:positionH>
            <wp:positionV relativeFrom="paragraph">
              <wp:posOffset>280035</wp:posOffset>
            </wp:positionV>
            <wp:extent cx="5804535" cy="753110"/>
            <wp:effectExtent l="25400" t="0" r="12065" b="0"/>
            <wp:wrapThrough wrapText="bothSides">
              <wp:wrapPolygon edited="0">
                <wp:start x="-95" y="0"/>
                <wp:lineTo x="-95" y="21126"/>
                <wp:lineTo x="21267" y="21126"/>
                <wp:lineTo x="21645" y="16755"/>
                <wp:lineTo x="21267" y="9470"/>
                <wp:lineTo x="21645" y="3642"/>
                <wp:lineTo x="21267" y="0"/>
                <wp:lineTo x="-95" y="0"/>
              </wp:wrapPolygon>
            </wp:wrapThrough>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804535" cy="753110"/>
                    </a:xfrm>
                    <a:prstGeom prst="rect">
                      <a:avLst/>
                    </a:prstGeom>
                    <a:noFill/>
                    <a:ln w="9525">
                      <a:noFill/>
                      <a:miter lim="800000"/>
                      <a:headEnd/>
                      <a:tailEnd/>
                    </a:ln>
                  </pic:spPr>
                </pic:pic>
              </a:graphicData>
            </a:graphic>
          </wp:anchor>
        </w:drawing>
      </w:r>
      <w:r w:rsidR="00F25B2C" w:rsidRPr="00F25B2C">
        <w:rPr>
          <w:rFonts w:ascii="Corbel-Bold" w:hAnsi="Corbel-Bold" w:cs="Corbel-Bold"/>
          <w:b/>
          <w:bCs/>
          <w:caps/>
          <w:color w:val="000000"/>
          <w:spacing w:val="6"/>
          <w:sz w:val="28"/>
          <w:szCs w:val="28"/>
          <w:lang w:val="en-GB"/>
        </w:rPr>
        <w:t>Service Summary — Children’s Services Act</w:t>
      </w:r>
    </w:p>
    <w:p w14:paraId="7B2E1E2A" w14:textId="77777777" w:rsidR="00A13F74" w:rsidRDefault="00A13F74" w:rsidP="00345EBC">
      <w:pPr>
        <w:pStyle w:val="BasicParagraph"/>
        <w:suppressAutoHyphens/>
        <w:spacing w:after="240"/>
        <w:rPr>
          <w:rFonts w:ascii="Candara" w:hAnsi="Candara" w:cs="Candara"/>
          <w:sz w:val="20"/>
        </w:rPr>
      </w:pPr>
    </w:p>
    <w:p w14:paraId="33483D26" w14:textId="77777777" w:rsidR="00A13F74" w:rsidRDefault="00A13F74" w:rsidP="00345EBC">
      <w:pPr>
        <w:pStyle w:val="BasicParagraph"/>
        <w:suppressAutoHyphens/>
        <w:spacing w:after="240"/>
        <w:rPr>
          <w:rFonts w:ascii="Candara" w:hAnsi="Candara" w:cs="Candara"/>
          <w:sz w:val="20"/>
        </w:rPr>
      </w:pPr>
    </w:p>
    <w:p w14:paraId="755EB970" w14:textId="77777777" w:rsidR="00A13F74" w:rsidRDefault="00A13F74" w:rsidP="00345EBC">
      <w:pPr>
        <w:pStyle w:val="BasicParagraph"/>
        <w:suppressAutoHyphens/>
        <w:spacing w:after="240"/>
        <w:rPr>
          <w:rFonts w:ascii="Candara" w:hAnsi="Candara" w:cs="Candara"/>
          <w:sz w:val="20"/>
        </w:rPr>
      </w:pPr>
    </w:p>
    <w:p w14:paraId="4DFCE756" w14:textId="77777777" w:rsidR="00A13F74" w:rsidRDefault="00A13F74" w:rsidP="00A13F74">
      <w:pPr>
        <w:pStyle w:val="BasicParagraph"/>
        <w:suppressAutoHyphens/>
        <w:rPr>
          <w:rFonts w:ascii="Candara-Italic" w:hAnsi="Candara-Italic" w:cs="Candara-Italic"/>
          <w:i/>
          <w:iCs/>
          <w:sz w:val="21"/>
          <w:szCs w:val="21"/>
        </w:rPr>
      </w:pPr>
      <w:r>
        <w:rPr>
          <w:rFonts w:ascii="Candara-Italic" w:hAnsi="Candara-Italic" w:cs="Candara-Italic"/>
          <w:i/>
          <w:iCs/>
          <w:sz w:val="21"/>
          <w:szCs w:val="21"/>
        </w:rPr>
        <w:t xml:space="preserve">Figure </w:t>
      </w:r>
      <w:proofErr w:type="gramStart"/>
      <w:r>
        <w:rPr>
          <w:rFonts w:ascii="Candara-Italic" w:hAnsi="Candara-Italic" w:cs="Candara-Italic"/>
          <w:i/>
          <w:iCs/>
          <w:sz w:val="21"/>
          <w:szCs w:val="21"/>
        </w:rPr>
        <w:t>2 :</w:t>
      </w:r>
      <w:proofErr w:type="gramEnd"/>
      <w:r>
        <w:rPr>
          <w:rFonts w:ascii="Candara-Italic" w:hAnsi="Candara-Italic" w:cs="Candara-Italic"/>
          <w:i/>
          <w:iCs/>
          <w:sz w:val="21"/>
          <w:szCs w:val="21"/>
        </w:rPr>
        <w:t xml:space="preserve"> Services regulated under the Children’s Services Act, by type (31 December 2015)</w:t>
      </w:r>
    </w:p>
    <w:p w14:paraId="7A43AC6C" w14:textId="77777777" w:rsidR="001C7F50" w:rsidRDefault="001C7F50" w:rsidP="001C7F50">
      <w:pPr>
        <w:pStyle w:val="BasicParagraph"/>
        <w:suppressAutoHyphens/>
        <w:rPr>
          <w:rFonts w:ascii="Corbel-Bold" w:hAnsi="Corbel-Bold" w:cs="Corbel-Bold"/>
          <w:b/>
          <w:bCs/>
          <w:caps/>
          <w:spacing w:val="6"/>
          <w:sz w:val="28"/>
          <w:szCs w:val="28"/>
        </w:rPr>
      </w:pPr>
      <w:r>
        <w:rPr>
          <w:rFonts w:ascii="Candara" w:hAnsi="Candara" w:cs="Candara"/>
          <w:noProof/>
          <w:sz w:val="20"/>
          <w:lang w:val="en-AU" w:eastAsia="en-AU"/>
        </w:rPr>
        <w:drawing>
          <wp:anchor distT="0" distB="0" distL="114300" distR="114300" simplePos="0" relativeHeight="251667456" behindDoc="0" locked="0" layoutInCell="1" allowOverlap="1" wp14:anchorId="77717108" wp14:editId="560A2A27">
            <wp:simplePos x="0" y="0"/>
            <wp:positionH relativeFrom="column">
              <wp:posOffset>17145</wp:posOffset>
            </wp:positionH>
            <wp:positionV relativeFrom="paragraph">
              <wp:posOffset>19685</wp:posOffset>
            </wp:positionV>
            <wp:extent cx="6118860" cy="2082800"/>
            <wp:effectExtent l="25400" t="0" r="2540" b="0"/>
            <wp:wrapThrough wrapText="bothSides">
              <wp:wrapPolygon edited="0">
                <wp:start x="-90" y="0"/>
                <wp:lineTo x="-90" y="21337"/>
                <wp:lineTo x="21609" y="21337"/>
                <wp:lineTo x="21609" y="0"/>
                <wp:lineTo x="-90" y="0"/>
              </wp:wrapPolygon>
            </wp:wrapThrough>
            <wp:docPr id="33" name="Picture 32" descr="Services regulated under the Children's Services 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ices regulated under the Children's Services Act.jpg"/>
                    <pic:cNvPicPr/>
                  </pic:nvPicPr>
                  <pic:blipFill>
                    <a:blip r:embed="rId25"/>
                    <a:stretch>
                      <a:fillRect/>
                    </a:stretch>
                  </pic:blipFill>
                  <pic:spPr>
                    <a:xfrm>
                      <a:off x="0" y="0"/>
                      <a:ext cx="6118860" cy="2082800"/>
                    </a:xfrm>
                    <a:prstGeom prst="rect">
                      <a:avLst/>
                    </a:prstGeom>
                  </pic:spPr>
                </pic:pic>
              </a:graphicData>
            </a:graphic>
          </wp:anchor>
        </w:drawing>
      </w:r>
      <w:r w:rsidRPr="001C7F50">
        <w:rPr>
          <w:rFonts w:ascii="Corbel-Bold" w:hAnsi="Corbel-Bold" w:cs="Corbel-Bold"/>
          <w:b/>
          <w:bCs/>
          <w:caps/>
          <w:spacing w:val="6"/>
          <w:sz w:val="28"/>
          <w:szCs w:val="28"/>
        </w:rPr>
        <w:t>Service Summary — NQF</w:t>
      </w:r>
    </w:p>
    <w:p w14:paraId="113AB7CE" w14:textId="77777777" w:rsidR="001C7F50" w:rsidRPr="001C7F50" w:rsidRDefault="001C7F50" w:rsidP="001C7F50">
      <w:pPr>
        <w:pStyle w:val="BasicParagraph"/>
        <w:suppressAutoHyphens/>
        <w:rPr>
          <w:rFonts w:ascii="Candara" w:hAnsi="Candara" w:cs="Candara"/>
          <w:sz w:val="20"/>
        </w:rPr>
      </w:pPr>
      <w:r>
        <w:rPr>
          <w:rFonts w:ascii="Candara" w:hAnsi="Candara" w:cs="Candara"/>
          <w:noProof/>
          <w:sz w:val="20"/>
          <w:lang w:val="en-AU" w:eastAsia="en-AU"/>
        </w:rPr>
        <w:drawing>
          <wp:anchor distT="0" distB="0" distL="114300" distR="114300" simplePos="0" relativeHeight="251669504" behindDoc="0" locked="0" layoutInCell="1" allowOverlap="1" wp14:anchorId="5F0009BC" wp14:editId="1F825CE5">
            <wp:simplePos x="0" y="0"/>
            <wp:positionH relativeFrom="column">
              <wp:posOffset>-635</wp:posOffset>
            </wp:positionH>
            <wp:positionV relativeFrom="paragraph">
              <wp:posOffset>60325</wp:posOffset>
            </wp:positionV>
            <wp:extent cx="5804535" cy="753110"/>
            <wp:effectExtent l="25400" t="0" r="12065" b="0"/>
            <wp:wrapThrough wrapText="bothSides">
              <wp:wrapPolygon edited="0">
                <wp:start x="-95" y="0"/>
                <wp:lineTo x="-95" y="21126"/>
                <wp:lineTo x="21267" y="21126"/>
                <wp:lineTo x="21645" y="16755"/>
                <wp:lineTo x="21267" y="9470"/>
                <wp:lineTo x="21645" y="3642"/>
                <wp:lineTo x="21267" y="0"/>
                <wp:lineTo x="-95" y="0"/>
              </wp:wrapPolygon>
            </wp:wrapThrough>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5804535" cy="753110"/>
                    </a:xfrm>
                    <a:prstGeom prst="rect">
                      <a:avLst/>
                    </a:prstGeom>
                    <a:noFill/>
                    <a:ln w="9525">
                      <a:noFill/>
                      <a:miter lim="800000"/>
                      <a:headEnd/>
                      <a:tailEnd/>
                    </a:ln>
                  </pic:spPr>
                </pic:pic>
              </a:graphicData>
            </a:graphic>
          </wp:anchor>
        </w:drawing>
      </w:r>
    </w:p>
    <w:p w14:paraId="14AA0406" w14:textId="77777777" w:rsidR="001C7F50" w:rsidRDefault="001C7F50" w:rsidP="00345EBC">
      <w:pPr>
        <w:pStyle w:val="BasicParagraph"/>
        <w:suppressAutoHyphens/>
        <w:spacing w:after="240"/>
        <w:rPr>
          <w:rFonts w:ascii="Candara" w:hAnsi="Candara" w:cs="Candara"/>
          <w:sz w:val="20"/>
        </w:rPr>
      </w:pPr>
    </w:p>
    <w:p w14:paraId="596917C5" w14:textId="77777777" w:rsidR="001C7F50" w:rsidRDefault="001C7F50" w:rsidP="00345EBC">
      <w:pPr>
        <w:pStyle w:val="BasicParagraph"/>
        <w:suppressAutoHyphens/>
        <w:spacing w:after="240"/>
        <w:rPr>
          <w:rFonts w:ascii="Candara" w:hAnsi="Candara" w:cs="Candara"/>
          <w:sz w:val="20"/>
        </w:rPr>
      </w:pPr>
    </w:p>
    <w:p w14:paraId="2FC1C63F" w14:textId="77777777" w:rsidR="001C7F50" w:rsidRDefault="001C7F50" w:rsidP="001C7F50">
      <w:pPr>
        <w:pStyle w:val="BasicParagraph"/>
        <w:suppressAutoHyphens/>
        <w:rPr>
          <w:rFonts w:ascii="Candara" w:hAnsi="Candara" w:cs="Candara"/>
          <w:sz w:val="20"/>
        </w:rPr>
      </w:pPr>
    </w:p>
    <w:p w14:paraId="37DF2505" w14:textId="77777777" w:rsidR="001C7F50" w:rsidRDefault="001C7F50" w:rsidP="00CD6EF8">
      <w:pPr>
        <w:pStyle w:val="BasicParagraph"/>
        <w:suppressAutoHyphens/>
        <w:spacing w:after="120"/>
        <w:rPr>
          <w:rFonts w:ascii="Candara-Italic" w:hAnsi="Candara-Italic" w:cs="Candara-Italic"/>
          <w:i/>
          <w:iCs/>
          <w:sz w:val="21"/>
          <w:szCs w:val="21"/>
        </w:rPr>
      </w:pPr>
      <w:r>
        <w:rPr>
          <w:rFonts w:ascii="Candara-Italic" w:hAnsi="Candara-Italic" w:cs="Candara-Italic"/>
          <w:i/>
          <w:iCs/>
          <w:sz w:val="21"/>
          <w:szCs w:val="21"/>
        </w:rPr>
        <w:t xml:space="preserve">Figure </w:t>
      </w:r>
      <w:proofErr w:type="gramStart"/>
      <w:r>
        <w:rPr>
          <w:rFonts w:ascii="Candara-Italic" w:hAnsi="Candara-Italic" w:cs="Candara-Italic"/>
          <w:i/>
          <w:iCs/>
          <w:sz w:val="21"/>
          <w:szCs w:val="21"/>
        </w:rPr>
        <w:t>3 :</w:t>
      </w:r>
      <w:proofErr w:type="gramEnd"/>
      <w:r>
        <w:rPr>
          <w:rFonts w:ascii="Candara-Italic" w:hAnsi="Candara-Italic" w:cs="Candara-Italic"/>
          <w:i/>
          <w:iCs/>
          <w:sz w:val="21"/>
          <w:szCs w:val="21"/>
        </w:rPr>
        <w:t xml:space="preserve"> Services regulated under the NQF, by type (31 December 2015)</w:t>
      </w:r>
    </w:p>
    <w:p w14:paraId="069C0B42" w14:textId="77777777" w:rsidR="006970D8" w:rsidRDefault="00CD6EF8" w:rsidP="006970D8">
      <w:pPr>
        <w:pStyle w:val="BasicParagraph"/>
        <w:suppressAutoHyphens/>
        <w:rPr>
          <w:rFonts w:ascii="Candara" w:hAnsi="Candara" w:cs="Candara"/>
          <w:sz w:val="20"/>
        </w:rPr>
      </w:pPr>
      <w:r>
        <w:rPr>
          <w:rFonts w:ascii="Candara" w:hAnsi="Candara" w:cs="Candara"/>
          <w:noProof/>
          <w:sz w:val="20"/>
          <w:lang w:val="en-AU" w:eastAsia="en-AU"/>
        </w:rPr>
        <w:drawing>
          <wp:inline distT="0" distB="0" distL="0" distR="0" wp14:anchorId="673290BC" wp14:editId="19E76A72">
            <wp:extent cx="6118860" cy="2076450"/>
            <wp:effectExtent l="25400" t="0" r="2540" b="0"/>
            <wp:docPr id="35" name="Picture 34" descr="Services regulated under the NQ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ices regulated under the NQF.jpg"/>
                    <pic:cNvPicPr/>
                  </pic:nvPicPr>
                  <pic:blipFill>
                    <a:blip r:embed="rId27"/>
                    <a:stretch>
                      <a:fillRect/>
                    </a:stretch>
                  </pic:blipFill>
                  <pic:spPr>
                    <a:xfrm>
                      <a:off x="0" y="0"/>
                      <a:ext cx="6118860" cy="2074333"/>
                    </a:xfrm>
                    <a:prstGeom prst="rect">
                      <a:avLst/>
                    </a:prstGeom>
                  </pic:spPr>
                </pic:pic>
              </a:graphicData>
            </a:graphic>
          </wp:inline>
        </w:drawing>
      </w:r>
    </w:p>
    <w:p w14:paraId="2B689FAC" w14:textId="77777777" w:rsidR="006970D8" w:rsidRDefault="006970D8" w:rsidP="006970D8">
      <w:pPr>
        <w:pStyle w:val="BasicParagraph"/>
        <w:suppressAutoHyphens/>
        <w:rPr>
          <w:rFonts w:ascii="Candara" w:hAnsi="Candara" w:cs="Candara"/>
          <w:sz w:val="20"/>
        </w:rPr>
        <w:sectPr w:rsidR="006970D8">
          <w:type w:val="continuous"/>
          <w:pgSz w:w="11904" w:h="16834"/>
          <w:pgMar w:top="1134" w:right="1134" w:bottom="1134" w:left="1134" w:header="709" w:footer="397" w:gutter="0"/>
          <w:cols w:space="720"/>
        </w:sectPr>
      </w:pPr>
    </w:p>
    <w:p w14:paraId="67C241E7" w14:textId="77777777" w:rsidR="006970D8" w:rsidRDefault="006970D8" w:rsidP="006970D8">
      <w:pPr>
        <w:pStyle w:val="BasicParagraph"/>
        <w:suppressAutoHyphens/>
        <w:spacing w:after="360"/>
        <w:rPr>
          <w:rStyle w:val="Sectionhead"/>
        </w:rPr>
      </w:pPr>
      <w:r>
        <w:rPr>
          <w:rStyle w:val="Sectionhead"/>
        </w:rPr>
        <w:lastRenderedPageBreak/>
        <w:t>Our functions</w:t>
      </w:r>
    </w:p>
    <w:p w14:paraId="22673281" w14:textId="77777777" w:rsidR="006970D8" w:rsidRDefault="006970D8" w:rsidP="006970D8">
      <w:pPr>
        <w:pStyle w:val="BasicParagraph"/>
        <w:suppressAutoHyphens/>
        <w:rPr>
          <w:rFonts w:ascii="Candara" w:hAnsi="Candara" w:cs="Candara"/>
          <w:sz w:val="20"/>
        </w:rPr>
        <w:sectPr w:rsidR="006970D8">
          <w:pgSz w:w="11904" w:h="16834"/>
          <w:pgMar w:top="1134" w:right="1134" w:bottom="1134" w:left="1134" w:header="709" w:footer="397" w:gutter="0"/>
          <w:cols w:space="720"/>
        </w:sectPr>
      </w:pPr>
    </w:p>
    <w:p w14:paraId="6C0954CE" w14:textId="77777777" w:rsidR="006970D8" w:rsidRPr="006970D8" w:rsidRDefault="006970D8" w:rsidP="006970D8">
      <w:pPr>
        <w:widowControl w:val="0"/>
        <w:suppressAutoHyphens/>
        <w:autoSpaceDE w:val="0"/>
        <w:autoSpaceDN w:val="0"/>
        <w:adjustRightInd w:val="0"/>
        <w:spacing w:after="0" w:line="288" w:lineRule="auto"/>
        <w:textAlignment w:val="center"/>
        <w:rPr>
          <w:rFonts w:ascii="Corbel-Bold" w:hAnsi="Corbel-Bold" w:cs="Corbel-Bold"/>
          <w:b/>
          <w:bCs/>
          <w:caps/>
          <w:color w:val="000000"/>
          <w:spacing w:val="6"/>
          <w:sz w:val="28"/>
          <w:szCs w:val="28"/>
          <w:lang w:val="en-GB"/>
        </w:rPr>
      </w:pPr>
      <w:r w:rsidRPr="006970D8">
        <w:rPr>
          <w:rFonts w:ascii="Corbel-Bold" w:hAnsi="Corbel-Bold" w:cs="Corbel-Bold"/>
          <w:b/>
          <w:bCs/>
          <w:caps/>
          <w:color w:val="000000"/>
          <w:spacing w:val="6"/>
          <w:sz w:val="28"/>
          <w:szCs w:val="28"/>
          <w:lang w:val="en-GB"/>
        </w:rPr>
        <w:lastRenderedPageBreak/>
        <w:t>policy</w:t>
      </w:r>
    </w:p>
    <w:p w14:paraId="3D0749CA" w14:textId="77777777" w:rsidR="006970D8" w:rsidRPr="006970D8" w:rsidRDefault="006970D8" w:rsidP="006970D8">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r w:rsidRPr="006970D8">
        <w:rPr>
          <w:rFonts w:ascii="Candara" w:hAnsi="Candara" w:cs="Candara"/>
          <w:color w:val="000000"/>
          <w:sz w:val="20"/>
          <w:lang w:val="en-GB"/>
        </w:rPr>
        <w:t xml:space="preserve">Here’s an overview of 2015’s </w:t>
      </w:r>
      <w:r w:rsidR="00243FBC">
        <w:rPr>
          <w:rFonts w:ascii="Candara" w:hAnsi="Candara" w:cs="Candara"/>
          <w:color w:val="000000"/>
          <w:sz w:val="20"/>
          <w:lang w:val="en-GB"/>
        </w:rPr>
        <w:t xml:space="preserve">regulatory </w:t>
      </w:r>
      <w:r w:rsidRPr="006970D8">
        <w:rPr>
          <w:rFonts w:ascii="Candara" w:hAnsi="Candara" w:cs="Candara"/>
          <w:color w:val="000000"/>
          <w:sz w:val="20"/>
          <w:lang w:val="en-GB"/>
        </w:rPr>
        <w:t xml:space="preserve">policy </w:t>
      </w:r>
      <w:r w:rsidR="00243FBC">
        <w:rPr>
          <w:rFonts w:ascii="Candara" w:hAnsi="Candara" w:cs="Candara"/>
          <w:color w:val="000000"/>
          <w:sz w:val="20"/>
          <w:lang w:val="en-GB"/>
        </w:rPr>
        <w:t xml:space="preserve">development </w:t>
      </w:r>
      <w:r w:rsidRPr="006970D8">
        <w:rPr>
          <w:rFonts w:ascii="Candara" w:hAnsi="Candara" w:cs="Candara"/>
          <w:color w:val="000000"/>
          <w:sz w:val="20"/>
          <w:lang w:val="en-GB"/>
        </w:rPr>
        <w:t>and how we’ve prepared the sector for new policy requirements from 1 January 2016.</w:t>
      </w:r>
    </w:p>
    <w:p w14:paraId="5BA693E3" w14:textId="77777777" w:rsidR="006970D8" w:rsidRPr="006970D8" w:rsidRDefault="006970D8" w:rsidP="006970D8">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6970D8">
        <w:rPr>
          <w:rFonts w:ascii="Corbel-Bold" w:hAnsi="Corbel-Bold" w:cs="Corbel-Bold"/>
          <w:b/>
          <w:bCs/>
          <w:color w:val="000000"/>
          <w:sz w:val="24"/>
          <w:lang w:val="en-GB"/>
        </w:rPr>
        <w:t>NQF Review</w:t>
      </w:r>
    </w:p>
    <w:p w14:paraId="20844C93" w14:textId="77777777" w:rsidR="006970D8" w:rsidRPr="006970D8" w:rsidRDefault="006970D8" w:rsidP="006970D8">
      <w:pPr>
        <w:widowControl w:val="0"/>
        <w:suppressAutoHyphens/>
        <w:autoSpaceDE w:val="0"/>
        <w:autoSpaceDN w:val="0"/>
        <w:adjustRightInd w:val="0"/>
        <w:spacing w:after="120" w:line="288" w:lineRule="auto"/>
        <w:textAlignment w:val="center"/>
        <w:rPr>
          <w:rFonts w:ascii="Candara" w:hAnsi="Candara" w:cs="Candara"/>
          <w:color w:val="000000"/>
          <w:sz w:val="20"/>
          <w:lang w:val="en-GB"/>
        </w:rPr>
      </w:pPr>
      <w:r w:rsidRPr="006970D8">
        <w:rPr>
          <w:rFonts w:ascii="Candara" w:hAnsi="Candara" w:cs="Candara"/>
          <w:color w:val="000000"/>
          <w:sz w:val="20"/>
          <w:lang w:val="en-GB"/>
        </w:rPr>
        <w:t>The Consultation Regulation Impact Statement on the 2014 Review of the NQF was released in November 2014. It focused on emerging issues since the NQF’s implementation, including unnecessary regulatory and administrative burden, inconsistency and clarity and incomplete regulatory coverage. The Education Council of all Ministers has agreed the review’s recommendations can only be considered after future funding negotiations and conditions under the Commonwealth State Government National Partnership agreement have been finalised. For now, the NQF will stay as it is.</w:t>
      </w:r>
    </w:p>
    <w:p w14:paraId="0E7A6677" w14:textId="77777777" w:rsidR="006970D8" w:rsidRPr="006970D8" w:rsidRDefault="006970D8" w:rsidP="006970D8">
      <w:pPr>
        <w:widowControl w:val="0"/>
        <w:suppressAutoHyphens/>
        <w:autoSpaceDE w:val="0"/>
        <w:autoSpaceDN w:val="0"/>
        <w:adjustRightInd w:val="0"/>
        <w:spacing w:after="0" w:line="288" w:lineRule="auto"/>
        <w:textAlignment w:val="center"/>
        <w:rPr>
          <w:rFonts w:ascii="Candara" w:hAnsi="Candara" w:cs="Candara"/>
          <w:b/>
          <w:bCs/>
          <w:color w:val="000000"/>
          <w:sz w:val="21"/>
          <w:lang w:val="en-GB"/>
        </w:rPr>
      </w:pPr>
      <w:r w:rsidRPr="006970D8">
        <w:rPr>
          <w:rFonts w:ascii="Corbel-Bold" w:hAnsi="Corbel-Bold" w:cs="Corbel-Bold"/>
          <w:b/>
          <w:bCs/>
          <w:color w:val="000000"/>
          <w:sz w:val="24"/>
          <w:lang w:val="en-GB"/>
        </w:rPr>
        <w:t>Registration of early childhood teachers under the VIT</w:t>
      </w:r>
    </w:p>
    <w:p w14:paraId="08B9AC84" w14:textId="77777777" w:rsidR="006970D8" w:rsidRPr="006970D8" w:rsidRDefault="006970D8" w:rsidP="006970D8">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6970D8">
        <w:rPr>
          <w:rFonts w:ascii="Candara" w:hAnsi="Candara" w:cs="Candara"/>
          <w:color w:val="000000"/>
          <w:sz w:val="20"/>
          <w:lang w:val="en-GB"/>
        </w:rPr>
        <w:t>For the first time in Victoria, early childhood teachers were required to register with VIT. According them the status of a registered teacher recognises the significant contribution early childhood teachers make to children’s education.</w:t>
      </w:r>
    </w:p>
    <w:p w14:paraId="561BE9CA" w14:textId="77777777" w:rsidR="006970D8" w:rsidRPr="006970D8" w:rsidRDefault="006970D8" w:rsidP="006970D8">
      <w:pPr>
        <w:widowControl w:val="0"/>
        <w:suppressAutoHyphens/>
        <w:autoSpaceDE w:val="0"/>
        <w:autoSpaceDN w:val="0"/>
        <w:adjustRightInd w:val="0"/>
        <w:spacing w:after="120" w:line="288" w:lineRule="auto"/>
        <w:textAlignment w:val="center"/>
        <w:rPr>
          <w:rFonts w:ascii="Candara" w:hAnsi="Candara" w:cs="Candara"/>
          <w:color w:val="000000"/>
          <w:sz w:val="21"/>
          <w:lang w:val="en-GB"/>
        </w:rPr>
      </w:pPr>
      <w:r w:rsidRPr="006970D8">
        <w:rPr>
          <w:rFonts w:ascii="Candara" w:hAnsi="Candara" w:cs="Candara"/>
          <w:color w:val="000000"/>
          <w:sz w:val="20"/>
          <w:lang w:val="en-GB"/>
        </w:rPr>
        <w:t xml:space="preserve">All early childhood teachers registered with VIT become mandated reporters under the </w:t>
      </w:r>
      <w:r w:rsidRPr="006970D8">
        <w:rPr>
          <w:rFonts w:ascii="Candara-Italic" w:hAnsi="Candara-Italic" w:cs="Candara-Italic"/>
          <w:i/>
          <w:iCs/>
          <w:color w:val="000000"/>
          <w:sz w:val="20"/>
          <w:lang w:val="en-GB"/>
        </w:rPr>
        <w:t>Children, Youth and Families Act 2005</w:t>
      </w:r>
      <w:r w:rsidRPr="006970D8">
        <w:rPr>
          <w:rFonts w:ascii="Candara" w:hAnsi="Candara" w:cs="Candara"/>
          <w:color w:val="000000"/>
          <w:sz w:val="20"/>
          <w:lang w:val="en-GB"/>
        </w:rPr>
        <w:t>.</w:t>
      </w:r>
    </w:p>
    <w:p w14:paraId="07E4E02D" w14:textId="77777777" w:rsidR="006970D8" w:rsidRPr="006970D8" w:rsidRDefault="006970D8" w:rsidP="006970D8">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6970D8">
        <w:rPr>
          <w:rFonts w:ascii="Corbel-Bold" w:hAnsi="Corbel-Bold" w:cs="Corbel-Bold"/>
          <w:b/>
          <w:bCs/>
          <w:color w:val="000000"/>
          <w:sz w:val="24"/>
          <w:lang w:val="en-GB"/>
        </w:rPr>
        <w:t>Criminal Law Reform – Failure to Protect</w:t>
      </w:r>
    </w:p>
    <w:p w14:paraId="7278C023" w14:textId="77777777" w:rsidR="006970D8" w:rsidRPr="006970D8" w:rsidRDefault="006970D8" w:rsidP="006970D8">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6970D8">
        <w:rPr>
          <w:rFonts w:ascii="Candara" w:hAnsi="Candara" w:cs="Candara"/>
          <w:color w:val="000000"/>
          <w:sz w:val="20"/>
          <w:lang w:val="en-GB"/>
        </w:rPr>
        <w:t xml:space="preserve">To improve responses to sexual abuse within organisations and the community, including early childhood services, three new criminal offences were introduced in 2016. The new offences relate to sexual abuse of a child </w:t>
      </w:r>
      <w:proofErr w:type="gramStart"/>
      <w:r w:rsidRPr="006970D8">
        <w:rPr>
          <w:rFonts w:ascii="Candara" w:hAnsi="Candara" w:cs="Candara"/>
          <w:color w:val="000000"/>
          <w:sz w:val="20"/>
          <w:lang w:val="en-GB"/>
        </w:rPr>
        <w:t>under</w:t>
      </w:r>
      <w:proofErr w:type="gramEnd"/>
      <w:r w:rsidRPr="006970D8">
        <w:rPr>
          <w:rFonts w:ascii="Candara" w:hAnsi="Candara" w:cs="Candara"/>
          <w:color w:val="000000"/>
          <w:sz w:val="20"/>
          <w:lang w:val="en-GB"/>
        </w:rPr>
        <w:t xml:space="preserve"> 16 years.</w:t>
      </w:r>
    </w:p>
    <w:p w14:paraId="1D6FFBD9" w14:textId="77777777" w:rsidR="006970D8" w:rsidRPr="006970D8" w:rsidRDefault="006970D8" w:rsidP="006970D8">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r w:rsidRPr="006970D8">
        <w:rPr>
          <w:rFonts w:ascii="Candara" w:hAnsi="Candara" w:cs="Candara"/>
          <w:color w:val="000000"/>
          <w:sz w:val="20"/>
          <w:lang w:val="en-GB"/>
        </w:rPr>
        <w:t xml:space="preserve">QARD has provided advice to the sector regarding the new failure to protect offences under the </w:t>
      </w:r>
      <w:r w:rsidRPr="006970D8">
        <w:rPr>
          <w:rFonts w:ascii="Candara-Italic" w:hAnsi="Candara-Italic" w:cs="Candara-Italic"/>
          <w:i/>
          <w:iCs/>
          <w:color w:val="000000"/>
          <w:sz w:val="20"/>
          <w:lang w:val="en-GB"/>
        </w:rPr>
        <w:t>Crimes Act 1958</w:t>
      </w:r>
      <w:r w:rsidRPr="006970D8">
        <w:rPr>
          <w:rFonts w:ascii="Candara" w:hAnsi="Candara" w:cs="Candara"/>
          <w:color w:val="000000"/>
          <w:sz w:val="20"/>
          <w:lang w:val="en-GB"/>
        </w:rPr>
        <w:t xml:space="preserve">, which make it an offence for any adult working at a service (including volunteers) to not report sexual offences against children under 16 to police and for anyone in authority at a service who knows there’s a risk of sexual abuse and has the power or responsibility to reduce or remove it to </w:t>
      </w:r>
      <w:r w:rsidR="00D07C3F">
        <w:rPr>
          <w:rFonts w:ascii="Candara" w:hAnsi="Candara" w:cs="Candara"/>
          <w:color w:val="000000"/>
          <w:sz w:val="20"/>
          <w:lang w:val="en-GB"/>
        </w:rPr>
        <w:br/>
      </w:r>
      <w:r w:rsidRPr="006970D8">
        <w:rPr>
          <w:rFonts w:ascii="Candara" w:hAnsi="Candara" w:cs="Candara"/>
          <w:color w:val="000000"/>
          <w:sz w:val="20"/>
          <w:lang w:val="en-GB"/>
        </w:rPr>
        <w:t>fail to do so.</w:t>
      </w:r>
    </w:p>
    <w:p w14:paraId="6C1D7458" w14:textId="77777777" w:rsidR="006970D8" w:rsidRPr="006970D8" w:rsidRDefault="006970D8" w:rsidP="006970D8">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6970D8">
        <w:rPr>
          <w:rFonts w:ascii="Corbel-Bold" w:hAnsi="Corbel-Bold" w:cs="Corbel-Bold"/>
          <w:b/>
          <w:bCs/>
          <w:color w:val="000000"/>
          <w:sz w:val="24"/>
          <w:lang w:val="en-GB"/>
        </w:rPr>
        <w:lastRenderedPageBreak/>
        <w:t>Nutrition policy</w:t>
      </w:r>
    </w:p>
    <w:p w14:paraId="41053CDE" w14:textId="77777777" w:rsidR="006970D8" w:rsidRPr="006970D8" w:rsidRDefault="006970D8" w:rsidP="006970D8">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6970D8">
        <w:rPr>
          <w:rFonts w:ascii="Candara" w:hAnsi="Candara" w:cs="Candara"/>
          <w:color w:val="000000"/>
          <w:sz w:val="20"/>
          <w:lang w:val="en-GB"/>
        </w:rPr>
        <w:t>Young children who eat healthy food and drink enough water are on the right path to healthy living, good dental hygiene, and overall wellbeing and energy for playing and learning. Education and care services are required to promote healthy eating as well as educate children and families about nutritious food and drinks.</w:t>
      </w:r>
    </w:p>
    <w:p w14:paraId="00FCF5E1" w14:textId="77777777" w:rsidR="006970D8" w:rsidRPr="006970D8" w:rsidRDefault="006970D8" w:rsidP="006970D8">
      <w:pPr>
        <w:widowControl w:val="0"/>
        <w:suppressAutoHyphens/>
        <w:autoSpaceDE w:val="0"/>
        <w:autoSpaceDN w:val="0"/>
        <w:adjustRightInd w:val="0"/>
        <w:spacing w:after="120" w:line="288" w:lineRule="auto"/>
        <w:textAlignment w:val="center"/>
        <w:rPr>
          <w:rFonts w:ascii="Candara" w:hAnsi="Candara" w:cs="Candara"/>
          <w:color w:val="000000"/>
          <w:sz w:val="20"/>
          <w:lang w:val="en-GB"/>
        </w:rPr>
      </w:pPr>
      <w:r w:rsidRPr="006970D8">
        <w:rPr>
          <w:rFonts w:ascii="Candara" w:hAnsi="Candara" w:cs="Candara"/>
          <w:color w:val="000000"/>
          <w:sz w:val="20"/>
          <w:lang w:val="en-GB"/>
        </w:rPr>
        <w:t xml:space="preserve">In 2015, we partnered with the Department of Health and Human Services (DHHS) and the Healthy Eating Advisory Service at Nutrition Australia to focus on nutrition for children in education and care services. We raised awareness with services of the importance of nutrition and developed a new resource to assist authorised officers to assess if services meet requirements relating to nutrition. We worked with stakeholders to develop this resource. </w:t>
      </w:r>
    </w:p>
    <w:p w14:paraId="03717B6E" w14:textId="77777777" w:rsidR="006970D8" w:rsidRPr="006970D8" w:rsidRDefault="00CE72EA" w:rsidP="006970D8">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Pr>
          <w:rFonts w:ascii="Corbel-Bold" w:hAnsi="Corbel-Bold" w:cs="Corbel-Bold"/>
          <w:b/>
          <w:bCs/>
          <w:color w:val="000000"/>
          <w:sz w:val="24"/>
          <w:lang w:val="en-GB"/>
        </w:rPr>
        <w:t xml:space="preserve">Staffing arrangements – </w:t>
      </w:r>
      <w:r w:rsidR="006970D8" w:rsidRPr="006970D8">
        <w:rPr>
          <w:rFonts w:ascii="Corbel-Bold" w:hAnsi="Corbel-Bold" w:cs="Corbel-Bold"/>
          <w:b/>
          <w:bCs/>
          <w:color w:val="000000"/>
          <w:sz w:val="24"/>
          <w:lang w:val="en-GB"/>
        </w:rPr>
        <w:t xml:space="preserve">1:11 ratio </w:t>
      </w:r>
    </w:p>
    <w:p w14:paraId="3398D167" w14:textId="77777777" w:rsidR="00CE72EA" w:rsidRPr="00CE72EA" w:rsidRDefault="00CE72EA" w:rsidP="00CE72EA">
      <w:pPr>
        <w:widowControl w:val="0"/>
        <w:suppressAutoHyphens/>
        <w:autoSpaceDE w:val="0"/>
        <w:autoSpaceDN w:val="0"/>
        <w:adjustRightInd w:val="0"/>
        <w:spacing w:after="113" w:line="288" w:lineRule="auto"/>
        <w:textAlignment w:val="center"/>
        <w:rPr>
          <w:rFonts w:ascii="Candara" w:hAnsi="Candara" w:cs="Candara"/>
          <w:color w:val="000000"/>
          <w:sz w:val="21"/>
          <w:lang w:val="en-GB"/>
        </w:rPr>
      </w:pPr>
      <w:r w:rsidRPr="00CE72EA">
        <w:rPr>
          <w:rFonts w:ascii="Candara" w:hAnsi="Candara" w:cs="Candara"/>
          <w:color w:val="000000"/>
          <w:sz w:val="21"/>
          <w:lang w:val="en-GB"/>
        </w:rPr>
        <w:t xml:space="preserve">From 1 January 2016 the educator-to-child ratios for all centre-based services for Victorian children 36 months and older, up to and including preschool age, were aligned with most Australian jurisdictions, which require a ratio of one educator for every 11 children. In addition, the first in every two educators must have an early childhood diploma or above. There must also be a qualified teacher in every centre-based service with more than 25 children. </w:t>
      </w:r>
    </w:p>
    <w:p w14:paraId="08A6225E" w14:textId="77777777" w:rsidR="006970D8" w:rsidRPr="00CE72EA" w:rsidRDefault="00D5422D" w:rsidP="00CE72EA">
      <w:pPr>
        <w:widowControl w:val="0"/>
        <w:suppressAutoHyphens/>
        <w:autoSpaceDE w:val="0"/>
        <w:autoSpaceDN w:val="0"/>
        <w:adjustRightInd w:val="0"/>
        <w:spacing w:after="113" w:line="288" w:lineRule="auto"/>
        <w:textAlignment w:val="center"/>
        <w:rPr>
          <w:rFonts w:ascii="Candara" w:hAnsi="Candara" w:cs="Candara"/>
          <w:color w:val="000000"/>
          <w:sz w:val="21"/>
          <w:lang w:val="en-GB"/>
        </w:rPr>
      </w:pPr>
      <w:r>
        <w:rPr>
          <w:rFonts w:ascii="Candara" w:hAnsi="Candara" w:cs="Candara"/>
          <w:noProof/>
          <w:color w:val="000000"/>
          <w:sz w:val="21"/>
          <w:lang w:eastAsia="en-AU"/>
        </w:rPr>
        <w:drawing>
          <wp:anchor distT="0" distB="0" distL="114300" distR="114300" simplePos="0" relativeHeight="251670528" behindDoc="0" locked="0" layoutInCell="1" allowOverlap="1" wp14:anchorId="5DEB4B56" wp14:editId="26B61DBA">
            <wp:simplePos x="0" y="0"/>
            <wp:positionH relativeFrom="column">
              <wp:posOffset>-21590</wp:posOffset>
            </wp:positionH>
            <wp:positionV relativeFrom="paragraph">
              <wp:posOffset>828040</wp:posOffset>
            </wp:positionV>
            <wp:extent cx="3594100" cy="2008505"/>
            <wp:effectExtent l="25400" t="0" r="0" b="0"/>
            <wp:wrapThrough wrapText="bothSides">
              <wp:wrapPolygon edited="0">
                <wp:start x="-153" y="0"/>
                <wp:lineTo x="-153" y="21306"/>
                <wp:lineTo x="21524" y="21306"/>
                <wp:lineTo x="21524" y="0"/>
                <wp:lineTo x="-153" y="0"/>
              </wp:wrapPolygon>
            </wp:wrapThrough>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6341" t="11167" b="10063"/>
                    <a:stretch>
                      <a:fillRect/>
                    </a:stretch>
                  </pic:blipFill>
                  <pic:spPr bwMode="auto">
                    <a:xfrm>
                      <a:off x="0" y="0"/>
                      <a:ext cx="3594100" cy="2008505"/>
                    </a:xfrm>
                    <a:prstGeom prst="rect">
                      <a:avLst/>
                    </a:prstGeom>
                    <a:noFill/>
                    <a:ln w="9525">
                      <a:noFill/>
                      <a:miter lim="800000"/>
                      <a:headEnd/>
                      <a:tailEnd/>
                    </a:ln>
                  </pic:spPr>
                </pic:pic>
              </a:graphicData>
            </a:graphic>
          </wp:anchor>
        </w:drawing>
      </w:r>
      <w:r w:rsidR="00CE72EA" w:rsidRPr="00CE72EA">
        <w:rPr>
          <w:rFonts w:ascii="Candara" w:hAnsi="Candara" w:cs="Candara"/>
          <w:color w:val="000000"/>
          <w:sz w:val="21"/>
          <w:lang w:val="en-GB"/>
        </w:rPr>
        <w:t>Better educator-to-child ratios, along with changes in qualification requirements, aim to improve educator interactions, levels of individual care and attention, and learning outcomes.</w:t>
      </w:r>
      <w:r w:rsidR="006970D8" w:rsidRPr="00FE5B56">
        <w:rPr>
          <w:rFonts w:ascii="Candara" w:hAnsi="Candara" w:cs="Candara"/>
          <w:color w:val="000000"/>
          <w:sz w:val="20"/>
          <w:lang w:val="en-GB"/>
        </w:rPr>
        <w:t xml:space="preserve"> </w:t>
      </w:r>
    </w:p>
    <w:p w14:paraId="688125FB" w14:textId="77777777" w:rsidR="007C5EAE" w:rsidRPr="007C5EAE" w:rsidRDefault="007C5EAE" w:rsidP="007C5EAE">
      <w:pPr>
        <w:widowControl w:val="0"/>
        <w:suppressAutoHyphens/>
        <w:autoSpaceDE w:val="0"/>
        <w:autoSpaceDN w:val="0"/>
        <w:adjustRightInd w:val="0"/>
        <w:spacing w:after="120" w:line="288" w:lineRule="auto"/>
        <w:textAlignment w:val="center"/>
        <w:rPr>
          <w:rFonts w:ascii="Candara" w:hAnsi="Candara" w:cs="Candara"/>
          <w:color w:val="000000"/>
          <w:sz w:val="20"/>
          <w:lang w:val="en-GB"/>
        </w:rPr>
      </w:pPr>
      <w:r w:rsidRPr="007C5EAE">
        <w:rPr>
          <w:rFonts w:ascii="Candara" w:hAnsi="Candara" w:cs="Candara"/>
          <w:color w:val="000000"/>
          <w:sz w:val="20"/>
          <w:lang w:val="en-GB"/>
        </w:rPr>
        <w:lastRenderedPageBreak/>
        <w:t xml:space="preserve">Information about these changes has been </w:t>
      </w:r>
      <w:r w:rsidR="00561B76">
        <w:rPr>
          <w:rFonts w:ascii="Candara" w:hAnsi="Candara" w:cs="Candara"/>
          <w:color w:val="000000"/>
          <w:sz w:val="20"/>
          <w:lang w:val="en-GB"/>
        </w:rPr>
        <w:br/>
      </w:r>
      <w:r w:rsidRPr="007C5EAE">
        <w:rPr>
          <w:rFonts w:ascii="Candara" w:hAnsi="Candara" w:cs="Candara"/>
          <w:color w:val="000000"/>
          <w:sz w:val="20"/>
          <w:lang w:val="en-GB"/>
        </w:rPr>
        <w:t>promoted on our website and we have worked closely with other areas of the Department to support these changes.</w:t>
      </w:r>
    </w:p>
    <w:p w14:paraId="3D9B0EB9" w14:textId="77777777" w:rsidR="007C5EAE" w:rsidRPr="007C5EAE" w:rsidRDefault="007C5EAE" w:rsidP="007C5EAE">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7C5EAE">
        <w:rPr>
          <w:rFonts w:ascii="Corbel-Bold" w:hAnsi="Corbel-Bold" w:cs="Corbel-Bold"/>
          <w:b/>
          <w:bCs/>
          <w:color w:val="000000"/>
          <w:sz w:val="24"/>
          <w:lang w:val="en-GB"/>
        </w:rPr>
        <w:t xml:space="preserve">Child safe standards </w:t>
      </w:r>
    </w:p>
    <w:p w14:paraId="0090AD19" w14:textId="77777777" w:rsidR="007C5EAE" w:rsidRPr="007C5EAE" w:rsidRDefault="007C5EAE" w:rsidP="007C5EAE">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C5EAE">
        <w:rPr>
          <w:rFonts w:ascii="Candara" w:hAnsi="Candara" w:cs="Candara"/>
          <w:color w:val="000000"/>
          <w:sz w:val="20"/>
          <w:lang w:val="en-GB"/>
        </w:rPr>
        <w:t xml:space="preserve">New child safe standards for early childhood services came into effect on 1 January 2016. These standards have been developed in response to the Victorian Government’s ‘Betrayal of Trust Inquiry’ and aim </w:t>
      </w:r>
      <w:r w:rsidR="001936F6">
        <w:rPr>
          <w:rFonts w:ascii="Candara" w:hAnsi="Candara" w:cs="Candara"/>
          <w:color w:val="000000"/>
          <w:sz w:val="20"/>
          <w:lang w:val="en-GB"/>
        </w:rPr>
        <w:br/>
      </w:r>
      <w:r w:rsidRPr="007C5EAE">
        <w:rPr>
          <w:rFonts w:ascii="Candara" w:hAnsi="Candara" w:cs="Candara"/>
          <w:color w:val="000000"/>
          <w:sz w:val="20"/>
          <w:lang w:val="en-GB"/>
        </w:rPr>
        <w:t xml:space="preserve">to raise awareness about child abuse and assist services and organisations to create and maintain child-safe environments. </w:t>
      </w:r>
    </w:p>
    <w:p w14:paraId="494D3C0C" w14:textId="77777777" w:rsidR="007C5EAE" w:rsidRPr="007C5EAE" w:rsidRDefault="007C5EAE" w:rsidP="007C5EAE">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We supported consultations with key stakeholders on the standards and have worked collaboratively with DHHS to provide advice to the sector about these important changes to protect children.</w:t>
      </w:r>
    </w:p>
    <w:p w14:paraId="33057965" w14:textId="77777777" w:rsidR="007C5EAE" w:rsidRPr="007C5EAE" w:rsidRDefault="007C5EAE" w:rsidP="005D2ECA">
      <w:pPr>
        <w:widowControl w:val="0"/>
        <w:suppressAutoHyphens/>
        <w:autoSpaceDE w:val="0"/>
        <w:autoSpaceDN w:val="0"/>
        <w:adjustRightInd w:val="0"/>
        <w:spacing w:after="120" w:line="288" w:lineRule="auto"/>
        <w:textAlignment w:val="center"/>
        <w:rPr>
          <w:rFonts w:ascii="Corbel-Bold" w:hAnsi="Corbel-Bold" w:cs="Corbel-Bold"/>
          <w:b/>
          <w:bCs/>
          <w:color w:val="000000"/>
          <w:sz w:val="20"/>
          <w:lang w:val="en-GB"/>
        </w:rPr>
      </w:pPr>
      <w:r w:rsidRPr="007C5EAE">
        <w:rPr>
          <w:rFonts w:ascii="Candara" w:hAnsi="Candara" w:cs="Candara"/>
          <w:color w:val="000000"/>
          <w:sz w:val="20"/>
          <w:lang w:val="en-GB"/>
        </w:rPr>
        <w:t>To support the sector prepare for the child safe standards, new resources were developed by DHHS, the Commission for Children and Young People and the Department.</w:t>
      </w:r>
    </w:p>
    <w:p w14:paraId="740EDF3F" w14:textId="77777777" w:rsidR="007C5EAE" w:rsidRPr="007C5EAE" w:rsidRDefault="007C5EAE" w:rsidP="007C5EAE">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7C5EAE">
        <w:rPr>
          <w:rFonts w:ascii="Corbel-Bold" w:hAnsi="Corbel-Bold" w:cs="Corbel-Bold"/>
          <w:b/>
          <w:bCs/>
          <w:color w:val="000000"/>
          <w:sz w:val="24"/>
          <w:lang w:val="en-GB"/>
        </w:rPr>
        <w:t xml:space="preserve">No Jab No Play </w:t>
      </w:r>
    </w:p>
    <w:p w14:paraId="79975FA1" w14:textId="77777777" w:rsidR="007C5EAE" w:rsidRPr="007C5EAE" w:rsidRDefault="007C5EAE" w:rsidP="007C5EAE">
      <w:pPr>
        <w:widowControl w:val="0"/>
        <w:suppressAutoHyphens/>
        <w:autoSpaceDE w:val="0"/>
        <w:autoSpaceDN w:val="0"/>
        <w:adjustRightInd w:val="0"/>
        <w:spacing w:after="57" w:line="288" w:lineRule="auto"/>
        <w:textAlignment w:val="center"/>
        <w:rPr>
          <w:rFonts w:ascii="Candara" w:hAnsi="Candara" w:cs="Candara"/>
          <w:color w:val="000000"/>
          <w:sz w:val="20"/>
          <w:lang w:val="en-GB"/>
        </w:rPr>
      </w:pPr>
      <w:r w:rsidRPr="007C5EAE">
        <w:rPr>
          <w:rFonts w:ascii="Candara" w:hAnsi="Candara" w:cs="Candara"/>
          <w:color w:val="000000"/>
          <w:sz w:val="20"/>
          <w:lang w:val="en-GB"/>
        </w:rPr>
        <w:t>From 1 January 2016, under new No Jab No Play laws, Victorian children enrolled after 1 January 2016 must meet the No Jab No Play requirements to attend early childhood education and care services. However the new laws won’t apply to:</w:t>
      </w:r>
    </w:p>
    <w:p w14:paraId="3F3CAB55" w14:textId="77777777" w:rsidR="007C5EAE" w:rsidRPr="007C5EAE" w:rsidRDefault="007C5EAE" w:rsidP="007C5EAE">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t>OSHC</w:t>
      </w:r>
    </w:p>
    <w:p w14:paraId="1585C1DC" w14:textId="77777777" w:rsidR="007C5EAE" w:rsidRPr="007C5EAE" w:rsidRDefault="007C5EAE" w:rsidP="007C5EAE">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t xml:space="preserve">casual, occasional care services that offer care </w:t>
      </w:r>
      <w:r w:rsidRPr="007C5EAE">
        <w:rPr>
          <w:rFonts w:ascii="Candara" w:hAnsi="Candara" w:cs="Candara"/>
          <w:color w:val="000000"/>
          <w:sz w:val="20"/>
          <w:lang w:val="en-GB"/>
        </w:rPr>
        <w:br/>
      </w:r>
      <w:r w:rsidRPr="007C5EAE">
        <w:rPr>
          <w:rFonts w:ascii="Candara" w:hAnsi="Candara" w:cs="Candara"/>
          <w:color w:val="000000"/>
          <w:sz w:val="20"/>
          <w:lang w:val="en-GB"/>
        </w:rPr>
        <w:tab/>
        <w:t xml:space="preserve">of less than two hours per day and less than </w:t>
      </w:r>
      <w:r w:rsidRPr="007C5EAE">
        <w:rPr>
          <w:rFonts w:ascii="Candara" w:hAnsi="Candara" w:cs="Candara"/>
          <w:color w:val="000000"/>
          <w:sz w:val="20"/>
          <w:lang w:val="en-GB"/>
        </w:rPr>
        <w:br/>
      </w:r>
      <w:r w:rsidRPr="007C5EAE">
        <w:rPr>
          <w:rFonts w:ascii="Candara" w:hAnsi="Candara" w:cs="Candara"/>
          <w:color w:val="000000"/>
          <w:sz w:val="20"/>
          <w:lang w:val="en-GB"/>
        </w:rPr>
        <w:tab/>
        <w:t xml:space="preserve">six hours per week, which includes crèches at </w:t>
      </w:r>
      <w:r w:rsidRPr="007C5EAE">
        <w:rPr>
          <w:rFonts w:ascii="Candara" w:hAnsi="Candara" w:cs="Candara"/>
          <w:color w:val="000000"/>
          <w:sz w:val="20"/>
          <w:lang w:val="en-GB"/>
        </w:rPr>
        <w:br/>
      </w:r>
      <w:r w:rsidRPr="007C5EAE">
        <w:rPr>
          <w:rFonts w:ascii="Candara" w:hAnsi="Candara" w:cs="Candara"/>
          <w:color w:val="000000"/>
          <w:sz w:val="20"/>
          <w:lang w:val="en-GB"/>
        </w:rPr>
        <w:tab/>
        <w:t xml:space="preserve">gyms and shopping centres </w:t>
      </w:r>
    </w:p>
    <w:p w14:paraId="476AD091" w14:textId="77777777" w:rsidR="007C5EAE" w:rsidRPr="007C5EAE" w:rsidRDefault="007C5EAE" w:rsidP="007C5EAE">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r>
      <w:proofErr w:type="gramStart"/>
      <w:r w:rsidRPr="007C5EAE">
        <w:rPr>
          <w:rFonts w:ascii="Candara" w:hAnsi="Candara" w:cs="Candara"/>
          <w:color w:val="000000"/>
          <w:sz w:val="20"/>
          <w:lang w:val="en-GB"/>
        </w:rPr>
        <w:t>playgroups</w:t>
      </w:r>
      <w:proofErr w:type="gramEnd"/>
    </w:p>
    <w:p w14:paraId="67D014A1" w14:textId="77777777" w:rsidR="007C5EAE" w:rsidRPr="007C5EAE" w:rsidRDefault="007C5EAE" w:rsidP="007C5EAE">
      <w:pPr>
        <w:widowControl w:val="0"/>
        <w:tabs>
          <w:tab w:val="left" w:pos="454"/>
        </w:tabs>
        <w:suppressAutoHyphens/>
        <w:autoSpaceDE w:val="0"/>
        <w:autoSpaceDN w:val="0"/>
        <w:adjustRightInd w:val="0"/>
        <w:spacing w:after="113"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r>
      <w:proofErr w:type="gramStart"/>
      <w:r w:rsidRPr="007C5EAE">
        <w:rPr>
          <w:rFonts w:ascii="Candara" w:hAnsi="Candara" w:cs="Candara"/>
          <w:color w:val="000000"/>
          <w:sz w:val="20"/>
          <w:lang w:val="en-GB"/>
        </w:rPr>
        <w:t>children</w:t>
      </w:r>
      <w:proofErr w:type="gramEnd"/>
      <w:r w:rsidRPr="007C5EAE">
        <w:rPr>
          <w:rFonts w:ascii="Candara" w:hAnsi="Candara" w:cs="Candara"/>
          <w:color w:val="000000"/>
          <w:sz w:val="20"/>
          <w:lang w:val="en-GB"/>
        </w:rPr>
        <w:t xml:space="preserve"> enrolled in primary or </w:t>
      </w:r>
      <w:r w:rsidRPr="007C5EAE">
        <w:rPr>
          <w:rFonts w:ascii="Candara" w:hAnsi="Candara" w:cs="Candara"/>
          <w:color w:val="000000"/>
          <w:sz w:val="20"/>
          <w:lang w:val="en-GB"/>
        </w:rPr>
        <w:br/>
      </w:r>
      <w:r w:rsidRPr="007C5EAE">
        <w:rPr>
          <w:rFonts w:ascii="Candara" w:hAnsi="Candara" w:cs="Candara"/>
          <w:color w:val="000000"/>
          <w:sz w:val="20"/>
          <w:lang w:val="en-GB"/>
        </w:rPr>
        <w:tab/>
        <w:t xml:space="preserve">secondary school. </w:t>
      </w:r>
    </w:p>
    <w:p w14:paraId="34B4490B" w14:textId="77777777" w:rsidR="007C5EAE" w:rsidRPr="007C5EAE" w:rsidRDefault="007C5EAE" w:rsidP="007C5EAE">
      <w:pPr>
        <w:widowControl w:val="0"/>
        <w:suppressAutoHyphens/>
        <w:autoSpaceDE w:val="0"/>
        <w:autoSpaceDN w:val="0"/>
        <w:adjustRightInd w:val="0"/>
        <w:spacing w:after="16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To support the sector prepare for the new No Jab No Play laws that came into effect from 1 January 2016, an immunisation tool kit was developed by the DHHS in collaboration with QARD.</w:t>
      </w:r>
    </w:p>
    <w:p w14:paraId="0362FBB3" w14:textId="77777777" w:rsidR="007C5EAE" w:rsidRPr="007C5EAE" w:rsidRDefault="007C5EAE" w:rsidP="007C5EAE">
      <w:pPr>
        <w:widowControl w:val="0"/>
        <w:suppressAutoHyphens/>
        <w:autoSpaceDE w:val="0"/>
        <w:autoSpaceDN w:val="0"/>
        <w:adjustRightInd w:val="0"/>
        <w:spacing w:after="0" w:line="288" w:lineRule="auto"/>
        <w:textAlignment w:val="center"/>
        <w:rPr>
          <w:rFonts w:ascii="Corbel-Bold" w:hAnsi="Corbel-Bold" w:cs="Corbel-Bold"/>
          <w:b/>
          <w:bCs/>
          <w:caps/>
          <w:color w:val="000000"/>
          <w:spacing w:val="6"/>
          <w:sz w:val="28"/>
          <w:lang w:val="en-GB"/>
        </w:rPr>
      </w:pPr>
      <w:r w:rsidRPr="007C5EAE">
        <w:rPr>
          <w:rFonts w:ascii="Corbel-Bold" w:hAnsi="Corbel-Bold" w:cs="Corbel-Bold"/>
          <w:b/>
          <w:bCs/>
          <w:caps/>
          <w:color w:val="000000"/>
          <w:spacing w:val="6"/>
          <w:sz w:val="28"/>
          <w:lang w:val="en-GB"/>
        </w:rPr>
        <w:t>Informing and educating the sector</w:t>
      </w:r>
    </w:p>
    <w:p w14:paraId="075EA732" w14:textId="77777777" w:rsidR="007C5EAE" w:rsidRPr="007C5EAE" w:rsidRDefault="007C5EAE" w:rsidP="007C5EAE">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C5EAE">
        <w:rPr>
          <w:rFonts w:ascii="Candara" w:hAnsi="Candara" w:cs="Candara"/>
          <w:color w:val="000000"/>
          <w:sz w:val="20"/>
          <w:lang w:val="en-GB"/>
        </w:rPr>
        <w:t>QARD works with education and care providers, services and key stakeholders to provide information and tools so they can meet their legislative obligations and to understand the NQF and Children’s Services Act.</w:t>
      </w:r>
    </w:p>
    <w:p w14:paraId="5540E03C" w14:textId="77777777" w:rsidR="007C5EAE" w:rsidRPr="007C5EAE" w:rsidRDefault="007C5EAE" w:rsidP="007C5EAE">
      <w:pPr>
        <w:widowControl w:val="0"/>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lastRenderedPageBreak/>
        <w:t>Our activities include:</w:t>
      </w:r>
    </w:p>
    <w:p w14:paraId="34E74B0B"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t xml:space="preserve">working on key ACECQA working groups,  </w:t>
      </w:r>
      <w:r w:rsidRPr="007C5EAE">
        <w:rPr>
          <w:rFonts w:ascii="Candara" w:hAnsi="Candara" w:cs="Candara"/>
          <w:color w:val="000000"/>
          <w:sz w:val="20"/>
          <w:lang w:val="en-GB"/>
        </w:rPr>
        <w:br/>
      </w:r>
      <w:r w:rsidRPr="007C5EAE">
        <w:rPr>
          <w:rFonts w:ascii="Candara" w:hAnsi="Candara" w:cs="Candara"/>
          <w:color w:val="000000"/>
          <w:sz w:val="20"/>
          <w:lang w:val="en-GB"/>
        </w:rPr>
        <w:tab/>
        <w:t xml:space="preserve">advising on operational policy and </w:t>
      </w:r>
      <w:r w:rsidRPr="007C5EAE">
        <w:rPr>
          <w:rFonts w:ascii="Candara" w:hAnsi="Candara" w:cs="Candara"/>
          <w:color w:val="000000"/>
          <w:sz w:val="20"/>
          <w:lang w:val="en-GB"/>
        </w:rPr>
        <w:br/>
      </w:r>
      <w:r w:rsidRPr="007C5EAE">
        <w:rPr>
          <w:rFonts w:ascii="Candara" w:hAnsi="Candara" w:cs="Candara"/>
          <w:color w:val="000000"/>
          <w:sz w:val="20"/>
          <w:lang w:val="en-GB"/>
        </w:rPr>
        <w:tab/>
        <w:t xml:space="preserve">development, supporting publication of </w:t>
      </w:r>
      <w:r w:rsidRPr="007C5EAE">
        <w:rPr>
          <w:rFonts w:ascii="Candara" w:hAnsi="Candara" w:cs="Candara"/>
          <w:color w:val="000000"/>
          <w:sz w:val="20"/>
          <w:lang w:val="en-GB"/>
        </w:rPr>
        <w:br/>
      </w:r>
      <w:r w:rsidRPr="007C5EAE">
        <w:rPr>
          <w:rFonts w:ascii="Candara" w:hAnsi="Candara" w:cs="Candara"/>
          <w:color w:val="000000"/>
          <w:sz w:val="20"/>
          <w:lang w:val="en-GB"/>
        </w:rPr>
        <w:tab/>
        <w:t xml:space="preserve">a quarterly snapshot and the delivery of 10 </w:t>
      </w:r>
      <w:r w:rsidRPr="007C5EAE">
        <w:rPr>
          <w:rFonts w:ascii="Candara" w:hAnsi="Candara" w:cs="Candara"/>
          <w:color w:val="000000"/>
          <w:sz w:val="20"/>
          <w:lang w:val="en-GB"/>
        </w:rPr>
        <w:br/>
      </w:r>
      <w:r w:rsidRPr="007C5EAE">
        <w:rPr>
          <w:rFonts w:ascii="Candara" w:hAnsi="Candara" w:cs="Candara"/>
          <w:color w:val="000000"/>
          <w:sz w:val="20"/>
          <w:lang w:val="en-GB"/>
        </w:rPr>
        <w:tab/>
        <w:t xml:space="preserve">national workshops focusing on Quality Area </w:t>
      </w:r>
      <w:r w:rsidRPr="007C5EAE">
        <w:rPr>
          <w:rFonts w:ascii="Candara" w:hAnsi="Candara" w:cs="Candara"/>
          <w:color w:val="000000"/>
          <w:sz w:val="20"/>
          <w:lang w:val="en-GB"/>
        </w:rPr>
        <w:br/>
      </w:r>
      <w:r w:rsidRPr="007C5EAE">
        <w:rPr>
          <w:rFonts w:ascii="Candara" w:hAnsi="Candara" w:cs="Candara"/>
          <w:color w:val="000000"/>
          <w:sz w:val="20"/>
          <w:lang w:val="en-GB"/>
        </w:rPr>
        <w:tab/>
        <w:t>1 of the NQS</w:t>
      </w:r>
    </w:p>
    <w:p w14:paraId="2836B865"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t xml:space="preserve">providing representation on, and contribution </w:t>
      </w:r>
      <w:r w:rsidRPr="007C5EAE">
        <w:rPr>
          <w:rFonts w:ascii="Candara" w:hAnsi="Candara" w:cs="Candara"/>
          <w:color w:val="000000"/>
          <w:sz w:val="20"/>
          <w:lang w:val="en-GB"/>
        </w:rPr>
        <w:br/>
      </w:r>
      <w:r w:rsidRPr="007C5EAE">
        <w:rPr>
          <w:rFonts w:ascii="Candara" w:hAnsi="Candara" w:cs="Candara"/>
          <w:color w:val="000000"/>
          <w:sz w:val="20"/>
          <w:lang w:val="en-GB"/>
        </w:rPr>
        <w:tab/>
        <w:t>to, the NQA Review</w:t>
      </w:r>
    </w:p>
    <w:p w14:paraId="564CB489"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t xml:space="preserve">working with the Australian Government on </w:t>
      </w:r>
      <w:r w:rsidRPr="007C5EAE">
        <w:rPr>
          <w:rFonts w:ascii="Candara" w:hAnsi="Candara" w:cs="Candara"/>
          <w:color w:val="000000"/>
          <w:sz w:val="20"/>
          <w:lang w:val="en-GB"/>
        </w:rPr>
        <w:br/>
      </w:r>
      <w:r w:rsidRPr="007C5EAE">
        <w:rPr>
          <w:rFonts w:ascii="Candara" w:hAnsi="Candara" w:cs="Candara"/>
          <w:color w:val="000000"/>
          <w:sz w:val="20"/>
          <w:lang w:val="en-GB"/>
        </w:rPr>
        <w:tab/>
        <w:t>FDC issues</w:t>
      </w:r>
    </w:p>
    <w:p w14:paraId="57B6CE4D" w14:textId="77777777" w:rsidR="007C5EAE" w:rsidRPr="007C5EAE" w:rsidRDefault="007C5EAE" w:rsidP="007C5EAE">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t>working with VRQA to verify qualifications</w:t>
      </w:r>
    </w:p>
    <w:p w14:paraId="1B153458" w14:textId="77777777" w:rsidR="007C5EAE" w:rsidRPr="007C5EAE" w:rsidRDefault="007C5EAE" w:rsidP="007C5EAE">
      <w:pPr>
        <w:widowControl w:val="0"/>
        <w:tabs>
          <w:tab w:val="left" w:pos="454"/>
        </w:tabs>
        <w:suppressAutoHyphens/>
        <w:autoSpaceDE w:val="0"/>
        <w:autoSpaceDN w:val="0"/>
        <w:adjustRightInd w:val="0"/>
        <w:spacing w:after="113"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t xml:space="preserve">working with VIT on 2015’s early childhood </w:t>
      </w:r>
      <w:r w:rsidRPr="007C5EAE">
        <w:rPr>
          <w:rFonts w:ascii="Candara" w:hAnsi="Candara" w:cs="Candara"/>
          <w:color w:val="000000"/>
          <w:sz w:val="20"/>
          <w:lang w:val="en-GB"/>
        </w:rPr>
        <w:br/>
      </w:r>
      <w:r w:rsidRPr="007C5EAE">
        <w:rPr>
          <w:rFonts w:ascii="Candara" w:hAnsi="Candara" w:cs="Candara"/>
          <w:color w:val="000000"/>
          <w:sz w:val="20"/>
          <w:lang w:val="en-GB"/>
        </w:rPr>
        <w:tab/>
        <w:t>teacher registration changes.</w:t>
      </w:r>
    </w:p>
    <w:p w14:paraId="1785DBAE"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In 2015, QARD used a number of ways to support, educate and inform the sector to ensure they know their responsibilities under Victorian law. This included:</w:t>
      </w:r>
    </w:p>
    <w:p w14:paraId="05494F2C"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r>
      <w:proofErr w:type="gramStart"/>
      <w:r w:rsidRPr="007C5EAE">
        <w:rPr>
          <w:rFonts w:ascii="Candara" w:hAnsi="Candara" w:cs="Candara"/>
          <w:color w:val="000000"/>
          <w:sz w:val="20"/>
          <w:lang w:val="en-GB"/>
        </w:rPr>
        <w:t>a</w:t>
      </w:r>
      <w:proofErr w:type="gramEnd"/>
      <w:r w:rsidRPr="007C5EAE">
        <w:rPr>
          <w:rFonts w:ascii="Candara" w:hAnsi="Candara" w:cs="Candara"/>
          <w:color w:val="000000"/>
          <w:sz w:val="20"/>
          <w:lang w:val="en-GB"/>
        </w:rPr>
        <w:t xml:space="preserve"> website </w:t>
      </w:r>
    </w:p>
    <w:p w14:paraId="686EFDDC"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r>
      <w:proofErr w:type="gramStart"/>
      <w:r w:rsidRPr="007C5EAE">
        <w:rPr>
          <w:rFonts w:ascii="Candara" w:hAnsi="Candara" w:cs="Candara"/>
          <w:color w:val="000000"/>
          <w:sz w:val="20"/>
          <w:lang w:val="en-GB"/>
        </w:rPr>
        <w:t>a</w:t>
      </w:r>
      <w:proofErr w:type="gramEnd"/>
      <w:r w:rsidRPr="007C5EAE">
        <w:rPr>
          <w:rFonts w:ascii="Candara" w:hAnsi="Candara" w:cs="Candara"/>
          <w:color w:val="000000"/>
          <w:sz w:val="20"/>
          <w:lang w:val="en-GB"/>
        </w:rPr>
        <w:t xml:space="preserve"> 1300 number (which took 12,579 calls during </w:t>
      </w:r>
      <w:r w:rsidRPr="007C5EAE">
        <w:rPr>
          <w:rFonts w:ascii="Candara" w:hAnsi="Candara" w:cs="Candara"/>
          <w:color w:val="000000"/>
          <w:sz w:val="20"/>
          <w:lang w:val="en-GB"/>
        </w:rPr>
        <w:br/>
      </w:r>
      <w:r w:rsidRPr="007C5EAE">
        <w:rPr>
          <w:rFonts w:ascii="Candara" w:hAnsi="Candara" w:cs="Candara"/>
          <w:color w:val="000000"/>
          <w:sz w:val="20"/>
          <w:lang w:val="en-GB"/>
        </w:rPr>
        <w:tab/>
        <w:t xml:space="preserve">2015) and an email enquiry service </w:t>
      </w:r>
    </w:p>
    <w:p w14:paraId="050DC794"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t xml:space="preserve">producing eight newsletters in 2015, which </w:t>
      </w:r>
      <w:r w:rsidRPr="007C5EAE">
        <w:rPr>
          <w:rFonts w:ascii="Candara" w:hAnsi="Candara" w:cs="Candara"/>
          <w:color w:val="000000"/>
          <w:sz w:val="20"/>
          <w:lang w:val="en-GB"/>
        </w:rPr>
        <w:br/>
      </w:r>
      <w:r w:rsidRPr="007C5EAE">
        <w:rPr>
          <w:rFonts w:ascii="Candara" w:hAnsi="Candara" w:cs="Candara"/>
          <w:color w:val="000000"/>
          <w:sz w:val="20"/>
          <w:lang w:val="en-GB"/>
        </w:rPr>
        <w:tab/>
        <w:t xml:space="preserve">reached over 5000 approved providers, </w:t>
      </w:r>
      <w:r w:rsidRPr="007C5EAE">
        <w:rPr>
          <w:rFonts w:ascii="Candara" w:hAnsi="Candara" w:cs="Candara"/>
          <w:color w:val="000000"/>
          <w:sz w:val="20"/>
          <w:lang w:val="en-GB"/>
        </w:rPr>
        <w:br/>
      </w:r>
      <w:r w:rsidRPr="007C5EAE">
        <w:rPr>
          <w:rFonts w:ascii="Candara" w:hAnsi="Candara" w:cs="Candara"/>
          <w:color w:val="000000"/>
          <w:sz w:val="20"/>
          <w:lang w:val="en-GB"/>
        </w:rPr>
        <w:tab/>
        <w:t>licensees and services</w:t>
      </w:r>
    </w:p>
    <w:p w14:paraId="7CAE2665"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r>
      <w:proofErr w:type="gramStart"/>
      <w:r w:rsidRPr="007C5EAE">
        <w:rPr>
          <w:rFonts w:ascii="Candara" w:hAnsi="Candara" w:cs="Candara"/>
          <w:color w:val="000000"/>
          <w:sz w:val="20"/>
          <w:lang w:val="en-GB"/>
        </w:rPr>
        <w:t>downloadable</w:t>
      </w:r>
      <w:proofErr w:type="gramEnd"/>
      <w:r w:rsidRPr="007C5EAE">
        <w:rPr>
          <w:rFonts w:ascii="Candara" w:hAnsi="Candara" w:cs="Candara"/>
          <w:color w:val="000000"/>
          <w:sz w:val="20"/>
          <w:lang w:val="en-GB"/>
        </w:rPr>
        <w:t xml:space="preserve"> fact sheets </w:t>
      </w:r>
    </w:p>
    <w:p w14:paraId="4003E248"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r>
      <w:proofErr w:type="gramStart"/>
      <w:r w:rsidRPr="007C5EAE">
        <w:rPr>
          <w:rFonts w:ascii="Candara" w:hAnsi="Candara" w:cs="Candara"/>
          <w:color w:val="000000"/>
          <w:sz w:val="20"/>
          <w:lang w:val="en-GB"/>
        </w:rPr>
        <w:t>information</w:t>
      </w:r>
      <w:proofErr w:type="gramEnd"/>
      <w:r w:rsidRPr="007C5EAE">
        <w:rPr>
          <w:rFonts w:ascii="Candara" w:hAnsi="Candara" w:cs="Candara"/>
          <w:color w:val="000000"/>
          <w:sz w:val="20"/>
          <w:lang w:val="en-GB"/>
        </w:rPr>
        <w:t xml:space="preserve"> and assessment sessions for </w:t>
      </w:r>
      <w:r w:rsidRPr="007C5EAE">
        <w:rPr>
          <w:rFonts w:ascii="Candara" w:hAnsi="Candara" w:cs="Candara"/>
          <w:color w:val="000000"/>
          <w:sz w:val="20"/>
          <w:lang w:val="en-GB"/>
        </w:rPr>
        <w:br/>
      </w:r>
      <w:r w:rsidRPr="007C5EAE">
        <w:rPr>
          <w:rFonts w:ascii="Candara" w:hAnsi="Candara" w:cs="Candara"/>
          <w:color w:val="000000"/>
          <w:sz w:val="20"/>
          <w:lang w:val="en-GB"/>
        </w:rPr>
        <w:tab/>
        <w:t xml:space="preserve">applicants wanting to run a family day </w:t>
      </w:r>
      <w:r w:rsidRPr="007C5EAE">
        <w:rPr>
          <w:rFonts w:ascii="Candara" w:hAnsi="Candara" w:cs="Candara"/>
          <w:color w:val="000000"/>
          <w:sz w:val="20"/>
          <w:lang w:val="en-GB"/>
        </w:rPr>
        <w:br/>
      </w:r>
      <w:r w:rsidRPr="007C5EAE">
        <w:rPr>
          <w:rFonts w:ascii="Candara" w:hAnsi="Candara" w:cs="Candara"/>
          <w:color w:val="000000"/>
          <w:sz w:val="20"/>
          <w:lang w:val="en-GB"/>
        </w:rPr>
        <w:tab/>
        <w:t>care service</w:t>
      </w:r>
    </w:p>
    <w:p w14:paraId="700CCC14"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r>
      <w:proofErr w:type="gramStart"/>
      <w:r w:rsidRPr="007C5EAE">
        <w:rPr>
          <w:rFonts w:ascii="Candara" w:hAnsi="Candara" w:cs="Candara"/>
          <w:color w:val="000000"/>
          <w:sz w:val="20"/>
          <w:lang w:val="en-GB"/>
        </w:rPr>
        <w:t>regional</w:t>
      </w:r>
      <w:proofErr w:type="gramEnd"/>
      <w:r w:rsidRPr="007C5EAE">
        <w:rPr>
          <w:rFonts w:ascii="Candara" w:hAnsi="Candara" w:cs="Candara"/>
          <w:color w:val="000000"/>
          <w:sz w:val="20"/>
          <w:lang w:val="en-GB"/>
        </w:rPr>
        <w:t xml:space="preserve"> staff working directly with services</w:t>
      </w:r>
    </w:p>
    <w:p w14:paraId="35FE18FF"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r>
      <w:proofErr w:type="gramStart"/>
      <w:r w:rsidRPr="007C5EAE">
        <w:rPr>
          <w:rFonts w:ascii="Candara" w:hAnsi="Candara" w:cs="Candara"/>
          <w:color w:val="000000"/>
          <w:sz w:val="20"/>
          <w:lang w:val="en-GB"/>
        </w:rPr>
        <w:t>regional</w:t>
      </w:r>
      <w:proofErr w:type="gramEnd"/>
      <w:r w:rsidRPr="007C5EAE">
        <w:rPr>
          <w:rFonts w:ascii="Candara" w:hAnsi="Candara" w:cs="Candara"/>
          <w:color w:val="000000"/>
          <w:sz w:val="20"/>
          <w:lang w:val="en-GB"/>
        </w:rPr>
        <w:t xml:space="preserve"> education forums</w:t>
      </w:r>
    </w:p>
    <w:p w14:paraId="7011C088" w14:textId="77777777" w:rsidR="007C5EAE" w:rsidRPr="007C5EAE" w:rsidRDefault="007C5EAE" w:rsidP="007C5EAE">
      <w:pPr>
        <w:widowControl w:val="0"/>
        <w:tabs>
          <w:tab w:val="left" w:pos="454"/>
        </w:tabs>
        <w:suppressAutoHyphens/>
        <w:autoSpaceDE w:val="0"/>
        <w:autoSpaceDN w:val="0"/>
        <w:adjustRightInd w:val="0"/>
        <w:spacing w:after="113"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r>
      <w:proofErr w:type="gramStart"/>
      <w:r w:rsidRPr="007C5EAE">
        <w:rPr>
          <w:rFonts w:ascii="Candara" w:hAnsi="Candara" w:cs="Candara"/>
          <w:color w:val="000000"/>
          <w:sz w:val="20"/>
          <w:lang w:val="en-GB"/>
        </w:rPr>
        <w:t>key</w:t>
      </w:r>
      <w:proofErr w:type="gramEnd"/>
      <w:r w:rsidRPr="007C5EAE">
        <w:rPr>
          <w:rFonts w:ascii="Candara" w:hAnsi="Candara" w:cs="Candara"/>
          <w:color w:val="000000"/>
          <w:sz w:val="20"/>
          <w:lang w:val="en-GB"/>
        </w:rPr>
        <w:t xml:space="preserve"> stakeholder forums focused on new </w:t>
      </w:r>
      <w:r w:rsidRPr="007C5EAE">
        <w:rPr>
          <w:rFonts w:ascii="Candara" w:hAnsi="Candara" w:cs="Candara"/>
          <w:color w:val="000000"/>
          <w:sz w:val="20"/>
          <w:lang w:val="en-GB"/>
        </w:rPr>
        <w:br/>
      </w:r>
      <w:r w:rsidRPr="007C5EAE">
        <w:rPr>
          <w:rFonts w:ascii="Candara" w:hAnsi="Candara" w:cs="Candara"/>
          <w:color w:val="000000"/>
          <w:sz w:val="20"/>
          <w:lang w:val="en-GB"/>
        </w:rPr>
        <w:tab/>
        <w:t>policy changes.</w:t>
      </w:r>
    </w:p>
    <w:p w14:paraId="74140FB3" w14:textId="77777777" w:rsidR="007C5EAE" w:rsidRPr="007C5EAE" w:rsidRDefault="007C5EAE" w:rsidP="007C5EAE">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C5EAE">
        <w:rPr>
          <w:rFonts w:ascii="Candara" w:hAnsi="Candara" w:cs="Candara"/>
          <w:color w:val="000000"/>
          <w:sz w:val="20"/>
          <w:lang w:val="en-GB"/>
        </w:rPr>
        <w:t>QARD’s web</w:t>
      </w:r>
      <w:r w:rsidR="00CA4F1E">
        <w:rPr>
          <w:rFonts w:ascii="Candara" w:hAnsi="Candara" w:cs="Candara"/>
          <w:color w:val="000000"/>
          <w:sz w:val="20"/>
          <w:lang w:val="en-GB"/>
        </w:rPr>
        <w:t xml:space="preserve">site had 225,977 visits during </w:t>
      </w:r>
      <w:r w:rsidRPr="007C5EAE">
        <w:rPr>
          <w:rFonts w:ascii="Candara" w:hAnsi="Candara" w:cs="Candara"/>
          <w:color w:val="000000"/>
          <w:sz w:val="20"/>
          <w:lang w:val="en-GB"/>
        </w:rPr>
        <w:t xml:space="preserve">2015 </w:t>
      </w:r>
      <w:r w:rsidR="00CA4F1E">
        <w:rPr>
          <w:rFonts w:ascii="Candara" w:hAnsi="Candara" w:cs="Candara"/>
          <w:color w:val="000000"/>
          <w:sz w:val="20"/>
          <w:lang w:val="en-GB"/>
        </w:rPr>
        <w:br/>
      </w:r>
      <w:r w:rsidRPr="007C5EAE">
        <w:rPr>
          <w:rFonts w:ascii="Candara" w:hAnsi="Candara" w:cs="Candara"/>
          <w:color w:val="000000"/>
          <w:sz w:val="20"/>
          <w:lang w:val="en-GB"/>
        </w:rPr>
        <w:t xml:space="preserve">with a significant increase in visits to fact sheets, resources and newsletters, which shows the sector is strongly engaged in understanding their obligations (Figure 4). </w:t>
      </w:r>
    </w:p>
    <w:p w14:paraId="40AB2E41"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New fact sheets developed in 2015 included:</w:t>
      </w:r>
    </w:p>
    <w:p w14:paraId="021A4092"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r>
      <w:proofErr w:type="gramStart"/>
      <w:r w:rsidRPr="007C5EAE">
        <w:rPr>
          <w:rFonts w:ascii="Candara" w:hAnsi="Candara" w:cs="Candara"/>
          <w:color w:val="000000"/>
          <w:sz w:val="20"/>
          <w:lang w:val="en-GB"/>
        </w:rPr>
        <w:t>acceptance</w:t>
      </w:r>
      <w:proofErr w:type="gramEnd"/>
      <w:r w:rsidRPr="007C5EAE">
        <w:rPr>
          <w:rFonts w:ascii="Candara" w:hAnsi="Candara" w:cs="Candara"/>
          <w:color w:val="000000"/>
          <w:sz w:val="20"/>
          <w:lang w:val="en-GB"/>
        </w:rPr>
        <w:t xml:space="preserve"> and refusal of </w:t>
      </w:r>
      <w:r w:rsidRPr="007C5EAE">
        <w:rPr>
          <w:rFonts w:ascii="Candara" w:hAnsi="Candara" w:cs="Candara"/>
          <w:color w:val="000000"/>
          <w:sz w:val="20"/>
          <w:lang w:val="en-GB"/>
        </w:rPr>
        <w:br/>
      </w:r>
      <w:r w:rsidRPr="007C5EAE">
        <w:rPr>
          <w:rFonts w:ascii="Candara" w:hAnsi="Candara" w:cs="Candara"/>
          <w:color w:val="000000"/>
          <w:sz w:val="20"/>
          <w:lang w:val="en-GB"/>
        </w:rPr>
        <w:tab/>
        <w:t>authorisations policy</w:t>
      </w:r>
    </w:p>
    <w:p w14:paraId="442BC30E"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r>
      <w:proofErr w:type="gramStart"/>
      <w:r w:rsidRPr="007C5EAE">
        <w:rPr>
          <w:rFonts w:ascii="Candara" w:hAnsi="Candara" w:cs="Candara"/>
          <w:color w:val="000000"/>
          <w:sz w:val="20"/>
          <w:lang w:val="en-GB"/>
        </w:rPr>
        <w:t>amendment</w:t>
      </w:r>
      <w:proofErr w:type="gramEnd"/>
      <w:r w:rsidRPr="007C5EAE">
        <w:rPr>
          <w:rFonts w:ascii="Candara" w:hAnsi="Candara" w:cs="Candara"/>
          <w:color w:val="000000"/>
          <w:sz w:val="20"/>
          <w:lang w:val="en-GB"/>
        </w:rPr>
        <w:t xml:space="preserve"> of service approval – </w:t>
      </w:r>
      <w:r w:rsidRPr="007C5EAE">
        <w:rPr>
          <w:rFonts w:ascii="Candara" w:hAnsi="Candara" w:cs="Candara"/>
          <w:color w:val="000000"/>
          <w:sz w:val="20"/>
          <w:lang w:val="en-GB"/>
        </w:rPr>
        <w:br/>
      </w:r>
      <w:r w:rsidRPr="007C5EAE">
        <w:rPr>
          <w:rFonts w:ascii="Candara" w:hAnsi="Candara" w:cs="Candara"/>
          <w:color w:val="000000"/>
          <w:sz w:val="20"/>
          <w:lang w:val="en-GB"/>
        </w:rPr>
        <w:tab/>
        <w:t>verandah space</w:t>
      </w:r>
    </w:p>
    <w:p w14:paraId="5DE6DBC2" w14:textId="77777777" w:rsidR="007C5EAE" w:rsidRPr="007C5EAE"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pPr>
      <w:r w:rsidRPr="007C5EAE">
        <w:rPr>
          <w:rFonts w:ascii="Candara" w:hAnsi="Candara" w:cs="Candara"/>
          <w:color w:val="000000"/>
          <w:sz w:val="20"/>
          <w:lang w:val="en-GB"/>
        </w:rPr>
        <w:t>•</w:t>
      </w:r>
      <w:r w:rsidRPr="007C5EAE">
        <w:rPr>
          <w:rFonts w:ascii="Candara" w:hAnsi="Candara" w:cs="Candara"/>
          <w:color w:val="000000"/>
          <w:sz w:val="20"/>
          <w:lang w:val="en-GB"/>
        </w:rPr>
        <w:tab/>
      </w:r>
      <w:proofErr w:type="gramStart"/>
      <w:r w:rsidRPr="007C5EAE">
        <w:rPr>
          <w:rFonts w:ascii="Candara" w:hAnsi="Candara" w:cs="Candara"/>
          <w:color w:val="000000"/>
          <w:sz w:val="20"/>
          <w:lang w:val="en-GB"/>
        </w:rPr>
        <w:t>waiver</w:t>
      </w:r>
      <w:proofErr w:type="gramEnd"/>
      <w:r w:rsidRPr="007C5EAE">
        <w:rPr>
          <w:rFonts w:ascii="Candara" w:hAnsi="Candara" w:cs="Candara"/>
          <w:color w:val="000000"/>
          <w:sz w:val="20"/>
          <w:lang w:val="en-GB"/>
        </w:rPr>
        <w:t xml:space="preserve"> of outdoor space requirements for </w:t>
      </w:r>
      <w:r w:rsidRPr="007C5EAE">
        <w:rPr>
          <w:rFonts w:ascii="Candara" w:hAnsi="Candara" w:cs="Candara"/>
          <w:color w:val="000000"/>
          <w:sz w:val="20"/>
          <w:lang w:val="en-GB"/>
        </w:rPr>
        <w:br/>
      </w:r>
      <w:r w:rsidRPr="007C5EAE">
        <w:rPr>
          <w:rFonts w:ascii="Candara" w:hAnsi="Candara" w:cs="Candara"/>
          <w:color w:val="000000"/>
          <w:sz w:val="20"/>
          <w:lang w:val="en-GB"/>
        </w:rPr>
        <w:tab/>
        <w:t>centre-based services</w:t>
      </w:r>
    </w:p>
    <w:p w14:paraId="7C8992FD" w14:textId="77777777" w:rsidR="00B9355A" w:rsidRDefault="007C5EAE" w:rsidP="007C5EAE">
      <w:pPr>
        <w:widowControl w:val="0"/>
        <w:tabs>
          <w:tab w:val="left" w:pos="454"/>
        </w:tabs>
        <w:suppressAutoHyphens/>
        <w:autoSpaceDE w:val="0"/>
        <w:autoSpaceDN w:val="0"/>
        <w:adjustRightInd w:val="0"/>
        <w:spacing w:after="40" w:line="288" w:lineRule="auto"/>
        <w:textAlignment w:val="center"/>
        <w:rPr>
          <w:rFonts w:ascii="Candara" w:hAnsi="Candara" w:cs="Candara"/>
          <w:color w:val="000000"/>
          <w:sz w:val="20"/>
          <w:lang w:val="en-GB"/>
        </w:rPr>
        <w:sectPr w:rsidR="00B9355A">
          <w:type w:val="continuous"/>
          <w:pgSz w:w="11904" w:h="16834"/>
          <w:pgMar w:top="1134" w:right="1134" w:bottom="1134" w:left="1134" w:header="709" w:footer="397" w:gutter="0"/>
          <w:cols w:num="2" w:space="567"/>
        </w:sectPr>
      </w:pPr>
      <w:r w:rsidRPr="007C5EAE">
        <w:rPr>
          <w:rFonts w:ascii="Candara" w:hAnsi="Candara" w:cs="Candara"/>
          <w:color w:val="000000"/>
          <w:sz w:val="20"/>
          <w:lang w:val="en-GB"/>
        </w:rPr>
        <w:t>•</w:t>
      </w:r>
      <w:r w:rsidRPr="007C5EAE">
        <w:rPr>
          <w:rFonts w:ascii="Candara" w:hAnsi="Candara" w:cs="Candara"/>
          <w:color w:val="000000"/>
          <w:sz w:val="20"/>
          <w:lang w:val="en-GB"/>
        </w:rPr>
        <w:tab/>
        <w:t xml:space="preserve">applying for provider and service approval </w:t>
      </w:r>
      <w:r w:rsidRPr="007C5EAE">
        <w:rPr>
          <w:rFonts w:ascii="Candara" w:hAnsi="Candara" w:cs="Candara"/>
          <w:color w:val="000000"/>
          <w:sz w:val="20"/>
          <w:lang w:val="en-GB"/>
        </w:rPr>
        <w:br/>
      </w:r>
      <w:r w:rsidRPr="007C5EAE">
        <w:rPr>
          <w:rFonts w:ascii="Candara" w:hAnsi="Candara" w:cs="Candara"/>
          <w:color w:val="000000"/>
          <w:sz w:val="20"/>
          <w:lang w:val="en-GB"/>
        </w:rPr>
        <w:tab/>
        <w:t xml:space="preserve">for </w:t>
      </w:r>
      <w:r w:rsidR="00B9355A">
        <w:rPr>
          <w:rFonts w:ascii="Candara" w:hAnsi="Candara" w:cs="Candara"/>
          <w:color w:val="000000"/>
          <w:sz w:val="20"/>
          <w:lang w:val="en-GB"/>
        </w:rPr>
        <w:t>FDC</w:t>
      </w:r>
      <w:r w:rsidR="00CE72EA">
        <w:rPr>
          <w:rFonts w:ascii="Candara" w:hAnsi="Candara" w:cs="Candara"/>
          <w:color w:val="000000"/>
          <w:sz w:val="20"/>
          <w:lang w:val="en-GB"/>
        </w:rPr>
        <w:t>.</w:t>
      </w:r>
    </w:p>
    <w:p w14:paraId="44D8FB3B" w14:textId="77777777" w:rsidR="00B9355A" w:rsidRDefault="00B9355A" w:rsidP="00B9355A">
      <w:pPr>
        <w:pStyle w:val="BasicParagraph"/>
        <w:suppressAutoHyphens/>
        <w:spacing w:after="240"/>
        <w:rPr>
          <w:rFonts w:ascii="Candara-Italic" w:hAnsi="Candara-Italic" w:cs="Candara-Italic"/>
          <w:i/>
          <w:iCs/>
          <w:sz w:val="21"/>
          <w:szCs w:val="21"/>
        </w:rPr>
      </w:pPr>
      <w:r>
        <w:rPr>
          <w:rFonts w:ascii="Candara-Italic" w:hAnsi="Candara-Italic" w:cs="Candara-Italic"/>
          <w:i/>
          <w:iCs/>
          <w:sz w:val="21"/>
          <w:szCs w:val="21"/>
        </w:rPr>
        <w:lastRenderedPageBreak/>
        <w:t xml:space="preserve">Figure </w:t>
      </w:r>
      <w:proofErr w:type="gramStart"/>
      <w:r>
        <w:rPr>
          <w:rFonts w:ascii="Candara-Italic" w:hAnsi="Candara-Italic" w:cs="Candara-Italic"/>
          <w:i/>
          <w:iCs/>
          <w:sz w:val="21"/>
          <w:szCs w:val="21"/>
        </w:rPr>
        <w:t>4 :</w:t>
      </w:r>
      <w:proofErr w:type="gramEnd"/>
      <w:r>
        <w:rPr>
          <w:rFonts w:ascii="Candara-Italic" w:hAnsi="Candara-Italic" w:cs="Candara-Italic"/>
          <w:i/>
          <w:iCs/>
          <w:sz w:val="21"/>
          <w:szCs w:val="21"/>
        </w:rPr>
        <w:t xml:space="preserve"> Most popular page visits for the website in 2014 and 2015</w:t>
      </w:r>
    </w:p>
    <w:p w14:paraId="532AE1EC" w14:textId="77777777" w:rsidR="002958A3" w:rsidRDefault="00B9355A" w:rsidP="00474035">
      <w:pPr>
        <w:pStyle w:val="BasicParagraph"/>
        <w:suppressAutoHyphens/>
        <w:spacing w:after="240"/>
        <w:rPr>
          <w:rFonts w:ascii="Candara-Italic" w:hAnsi="Candara-Italic" w:cs="Candara-Italic"/>
          <w:i/>
          <w:iCs/>
          <w:sz w:val="21"/>
          <w:szCs w:val="21"/>
        </w:rPr>
      </w:pPr>
      <w:r w:rsidRPr="00B9355A">
        <w:rPr>
          <w:rFonts w:ascii="Candara-Italic" w:hAnsi="Candara-Italic" w:cs="Candara-Italic"/>
          <w:i/>
          <w:iCs/>
          <w:noProof/>
          <w:sz w:val="21"/>
          <w:szCs w:val="21"/>
          <w:lang w:val="en-AU" w:eastAsia="en-AU"/>
        </w:rPr>
        <w:drawing>
          <wp:inline distT="0" distB="0" distL="0" distR="0" wp14:anchorId="339F293C" wp14:editId="7BFDB344">
            <wp:extent cx="6048375" cy="1913719"/>
            <wp:effectExtent l="25400" t="0" r="0" b="0"/>
            <wp:docPr id="54" name="Picture 52" descr="Figure4_P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_Page13.jpg"/>
                    <pic:cNvPicPr/>
                  </pic:nvPicPr>
                  <pic:blipFill>
                    <a:blip r:embed="rId29"/>
                    <a:stretch>
                      <a:fillRect/>
                    </a:stretch>
                  </pic:blipFill>
                  <pic:spPr>
                    <a:xfrm>
                      <a:off x="0" y="0"/>
                      <a:ext cx="6048375" cy="1913719"/>
                    </a:xfrm>
                    <a:prstGeom prst="rect">
                      <a:avLst/>
                    </a:prstGeom>
                  </pic:spPr>
                </pic:pic>
              </a:graphicData>
            </a:graphic>
          </wp:inline>
        </w:drawing>
      </w:r>
    </w:p>
    <w:p w14:paraId="2F29EC42" w14:textId="77777777" w:rsidR="00B9355A" w:rsidRDefault="00B9355A" w:rsidP="00474035">
      <w:pPr>
        <w:pStyle w:val="BasicParagraph"/>
        <w:suppressAutoHyphens/>
        <w:spacing w:after="240"/>
        <w:rPr>
          <w:rFonts w:ascii="Candara" w:hAnsi="Candara" w:cs="Candara-Italic"/>
          <w:iCs/>
          <w:sz w:val="20"/>
          <w:szCs w:val="21"/>
        </w:rPr>
        <w:sectPr w:rsidR="00B9355A">
          <w:pgSz w:w="11904" w:h="16834"/>
          <w:pgMar w:top="1134" w:right="1134" w:bottom="1134" w:left="1134" w:header="709" w:footer="397" w:gutter="0"/>
          <w:cols w:space="720"/>
        </w:sectPr>
      </w:pPr>
    </w:p>
    <w:p w14:paraId="76596B6D" w14:textId="77777777" w:rsidR="00B9355A" w:rsidRPr="00B9355A" w:rsidRDefault="00474035" w:rsidP="00B9355A">
      <w:pPr>
        <w:widowControl w:val="0"/>
        <w:suppressAutoHyphens/>
        <w:autoSpaceDE w:val="0"/>
        <w:autoSpaceDN w:val="0"/>
        <w:adjustRightInd w:val="0"/>
        <w:spacing w:after="0" w:line="288" w:lineRule="auto"/>
        <w:textAlignment w:val="center"/>
        <w:rPr>
          <w:rFonts w:ascii="Times-Roman" w:hAnsi="Times-Roman" w:cs="Times-Roman"/>
          <w:color w:val="000000"/>
          <w:sz w:val="24"/>
          <w:lang w:val="en-GB"/>
        </w:rPr>
      </w:pPr>
      <w:r>
        <w:rPr>
          <w:rFonts w:ascii="Corbel-Bold" w:hAnsi="Corbel-Bold" w:cs="Corbel-Bold"/>
          <w:b/>
          <w:bCs/>
          <w:caps/>
          <w:noProof/>
          <w:color w:val="000000"/>
          <w:spacing w:val="6"/>
          <w:sz w:val="28"/>
          <w:lang w:eastAsia="en-AU"/>
        </w:rPr>
        <w:lastRenderedPageBreak/>
        <w:drawing>
          <wp:anchor distT="0" distB="0" distL="114300" distR="114300" simplePos="0" relativeHeight="251676672" behindDoc="0" locked="0" layoutInCell="1" allowOverlap="1" wp14:anchorId="4ED33B0D" wp14:editId="188D4B99">
            <wp:simplePos x="0" y="0"/>
            <wp:positionH relativeFrom="column">
              <wp:posOffset>3206750</wp:posOffset>
            </wp:positionH>
            <wp:positionV relativeFrom="paragraph">
              <wp:posOffset>38100</wp:posOffset>
            </wp:positionV>
            <wp:extent cx="3620770" cy="5626100"/>
            <wp:effectExtent l="25400" t="0" r="11430" b="0"/>
            <wp:wrapThrough wrapText="bothSides">
              <wp:wrapPolygon edited="0">
                <wp:start x="-152" y="0"/>
                <wp:lineTo x="-152" y="21551"/>
                <wp:lineTo x="21668" y="21551"/>
                <wp:lineTo x="21668" y="0"/>
                <wp:lineTo x="-152" y="0"/>
              </wp:wrapPolygon>
            </wp:wrapThrough>
            <wp:docPr id="55" name="Picture 54" descr="iStock_000009661818_Medium© Dean Mitchell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_000009661818_Medium© Dean MitchellLR.jpg"/>
                    <pic:cNvPicPr/>
                  </pic:nvPicPr>
                  <pic:blipFill>
                    <a:blip r:embed="rId30"/>
                    <a:srcRect l="5580" b="1991"/>
                    <a:stretch>
                      <a:fillRect/>
                    </a:stretch>
                  </pic:blipFill>
                  <pic:spPr>
                    <a:xfrm>
                      <a:off x="0" y="0"/>
                      <a:ext cx="3620770" cy="5626100"/>
                    </a:xfrm>
                    <a:prstGeom prst="rect">
                      <a:avLst/>
                    </a:prstGeom>
                  </pic:spPr>
                </pic:pic>
              </a:graphicData>
            </a:graphic>
          </wp:anchor>
        </w:drawing>
      </w:r>
      <w:r w:rsidR="00B9355A" w:rsidRPr="00B9355A">
        <w:rPr>
          <w:rFonts w:ascii="Corbel-Bold" w:hAnsi="Corbel-Bold" w:cs="Corbel-Bold"/>
          <w:b/>
          <w:bCs/>
          <w:caps/>
          <w:color w:val="000000"/>
          <w:spacing w:val="6"/>
          <w:sz w:val="28"/>
          <w:lang w:val="en-GB"/>
        </w:rPr>
        <w:t>Approvals and licensing</w:t>
      </w:r>
    </w:p>
    <w:p w14:paraId="5F7B316D" w14:textId="77777777" w:rsidR="00B9355A" w:rsidRPr="00B9355A" w:rsidRDefault="00B9355A" w:rsidP="00B9355A">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B9355A">
        <w:rPr>
          <w:rFonts w:ascii="Candara" w:hAnsi="Candara" w:cs="Candara"/>
          <w:color w:val="000000"/>
          <w:sz w:val="20"/>
          <w:lang w:val="en-GB"/>
        </w:rPr>
        <w:t xml:space="preserve">QARD has an important informative and educative role for new and existing providers of education and care services. The Service Administration and Support team manages the assessment and analysis of applications and notifications of change of circumstances, and undertakes the assessment of </w:t>
      </w:r>
      <w:r>
        <w:rPr>
          <w:rFonts w:ascii="Candara" w:hAnsi="Candara" w:cs="Candara"/>
          <w:color w:val="000000"/>
          <w:sz w:val="20"/>
          <w:lang w:val="en-GB"/>
        </w:rPr>
        <w:br/>
      </w:r>
      <w:r w:rsidRPr="00B9355A">
        <w:rPr>
          <w:rFonts w:ascii="Candara" w:hAnsi="Candara" w:cs="Candara"/>
          <w:color w:val="000000"/>
          <w:sz w:val="20"/>
          <w:lang w:val="en-GB"/>
        </w:rPr>
        <w:t xml:space="preserve">an applicant’s fitness and propriety. </w:t>
      </w:r>
    </w:p>
    <w:p w14:paraId="142413F8" w14:textId="77777777" w:rsidR="00B9355A" w:rsidRPr="00B9355A" w:rsidRDefault="00B9355A" w:rsidP="00B9355A">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B9355A">
        <w:rPr>
          <w:rFonts w:ascii="Candara" w:hAnsi="Candara" w:cs="Candara"/>
          <w:color w:val="000000"/>
          <w:sz w:val="20"/>
          <w:lang w:val="en-GB"/>
        </w:rPr>
        <w:t>Approvals are granted for a provider to operate an education and care service. Several providers were not actually operating a service, and 14 had not paid annual fees as at 31 December 2015.</w:t>
      </w:r>
    </w:p>
    <w:p w14:paraId="471EBDC0" w14:textId="77777777" w:rsidR="00B9355A" w:rsidRPr="00B9355A" w:rsidRDefault="00B9355A" w:rsidP="00B9355A">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B9355A">
        <w:rPr>
          <w:rFonts w:ascii="Candara" w:hAnsi="Candara" w:cs="Candara"/>
          <w:color w:val="000000"/>
          <w:sz w:val="20"/>
          <w:lang w:val="en-GB"/>
        </w:rPr>
        <w:t>A total of 2261 applications were processed in 2015. Applications to QARD decreased overall compared to 2014 due to the removal of Supervisor Certificate Applications (Figure 5).</w:t>
      </w:r>
    </w:p>
    <w:p w14:paraId="0162527C" w14:textId="77777777" w:rsidR="00B9355A" w:rsidRPr="00B9355A" w:rsidRDefault="00B9355A" w:rsidP="00B9355A">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B9355A">
        <w:rPr>
          <w:rFonts w:ascii="Candara" w:hAnsi="Candara" w:cs="Candara"/>
          <w:color w:val="000000"/>
          <w:sz w:val="20"/>
          <w:lang w:val="en-GB"/>
        </w:rPr>
        <w:t>The number of notifications received has increased, the top two notification types being ‘changes to services’ and ‘change of contact details’ (Figure 6).</w:t>
      </w:r>
    </w:p>
    <w:p w14:paraId="34030975" w14:textId="77777777" w:rsidR="00B9355A" w:rsidRPr="00B9355A" w:rsidRDefault="00B9355A" w:rsidP="00B9355A">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B9355A">
        <w:rPr>
          <w:rFonts w:ascii="Candara" w:hAnsi="Candara" w:cs="Candara"/>
          <w:color w:val="000000"/>
          <w:sz w:val="20"/>
          <w:lang w:val="en-GB"/>
        </w:rPr>
        <w:t xml:space="preserve">Over 2015 QARD made a number of process and system changes to help approved providers and new applicants meet their statutory requirements when lodging applications and notifications. </w:t>
      </w:r>
    </w:p>
    <w:p w14:paraId="738EA000" w14:textId="77777777" w:rsidR="00B9355A" w:rsidRPr="00B9355A" w:rsidRDefault="00B9355A" w:rsidP="00B9355A">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B9355A">
        <w:rPr>
          <w:rFonts w:ascii="Candara" w:hAnsi="Candara" w:cs="Candara"/>
          <w:color w:val="000000"/>
          <w:sz w:val="20"/>
          <w:lang w:val="en-GB"/>
        </w:rPr>
        <w:t>New fact sheets were also developed to help inform applicants of the application process. QARD regularly reviews its processes and the information it provides to the sector to streamline the application process for the applicant and also to meet regulatory time lines for processing.</w:t>
      </w:r>
    </w:p>
    <w:p w14:paraId="419D04D1" w14:textId="77777777" w:rsidR="002958A3" w:rsidRDefault="00B9355A" w:rsidP="00474035">
      <w:pPr>
        <w:pStyle w:val="BasicParagraph"/>
        <w:suppressAutoHyphens/>
        <w:spacing w:after="120"/>
        <w:rPr>
          <w:rFonts w:ascii="Candara" w:hAnsi="Candara" w:cs="Candara"/>
          <w:sz w:val="20"/>
        </w:rPr>
      </w:pPr>
      <w:r w:rsidRPr="00B9355A">
        <w:rPr>
          <w:rFonts w:ascii="Candara" w:hAnsi="Candara" w:cs="Candara"/>
          <w:sz w:val="20"/>
        </w:rPr>
        <w:t xml:space="preserve">With the DoE, QARD holds information sessions for people interested in starting an FDC service. These provide detailed insights into the application </w:t>
      </w:r>
      <w:r w:rsidR="00474035">
        <w:rPr>
          <w:rFonts w:ascii="Candara" w:hAnsi="Candara" w:cs="Candara"/>
          <w:sz w:val="20"/>
        </w:rPr>
        <w:br/>
      </w:r>
      <w:r w:rsidRPr="00B9355A">
        <w:rPr>
          <w:rFonts w:ascii="Candara" w:hAnsi="Candara" w:cs="Candara"/>
          <w:sz w:val="20"/>
        </w:rPr>
        <w:t>process, and clearly outline federal and Victorian Government expectations.</w:t>
      </w:r>
    </w:p>
    <w:p w14:paraId="3FCE9BDE" w14:textId="77777777" w:rsidR="00240B68" w:rsidRDefault="00240B68" w:rsidP="00240B68">
      <w:pPr>
        <w:pStyle w:val="BasicParagraph"/>
        <w:suppressAutoHyphens/>
        <w:rPr>
          <w:rFonts w:ascii="Candara" w:hAnsi="Candara" w:cs="Candara"/>
          <w:sz w:val="20"/>
        </w:rPr>
        <w:sectPr w:rsidR="00240B68">
          <w:type w:val="continuous"/>
          <w:pgSz w:w="11904" w:h="16834"/>
          <w:pgMar w:top="1134" w:right="1134" w:bottom="1134" w:left="1134" w:header="709" w:footer="397" w:gutter="0"/>
          <w:cols w:num="2" w:space="567"/>
        </w:sectPr>
      </w:pPr>
    </w:p>
    <w:p w14:paraId="743E7A99" w14:textId="77777777" w:rsidR="00240B68" w:rsidRDefault="00240B68" w:rsidP="00240B68">
      <w:pPr>
        <w:pStyle w:val="BasicParagraph"/>
        <w:suppressAutoHyphens/>
        <w:spacing w:after="120"/>
        <w:rPr>
          <w:rFonts w:ascii="Candara-Italic" w:hAnsi="Candara-Italic" w:cs="Candara-Italic"/>
          <w:i/>
          <w:iCs/>
          <w:sz w:val="21"/>
          <w:szCs w:val="21"/>
        </w:rPr>
      </w:pPr>
      <w:r>
        <w:rPr>
          <w:rFonts w:ascii="Candara-Italic" w:hAnsi="Candara-Italic" w:cs="Candara-Italic"/>
          <w:i/>
          <w:iCs/>
          <w:sz w:val="21"/>
          <w:szCs w:val="21"/>
        </w:rPr>
        <w:lastRenderedPageBreak/>
        <w:t xml:space="preserve">Figure </w:t>
      </w:r>
      <w:proofErr w:type="gramStart"/>
      <w:r>
        <w:rPr>
          <w:rFonts w:ascii="Candara-Italic" w:hAnsi="Candara-Italic" w:cs="Candara-Italic"/>
          <w:i/>
          <w:iCs/>
          <w:sz w:val="21"/>
          <w:szCs w:val="21"/>
        </w:rPr>
        <w:t>5 :</w:t>
      </w:r>
      <w:proofErr w:type="gramEnd"/>
      <w:r>
        <w:rPr>
          <w:rFonts w:ascii="Candara-Italic" w:hAnsi="Candara-Italic" w:cs="Candara-Italic"/>
          <w:i/>
          <w:iCs/>
          <w:sz w:val="21"/>
          <w:szCs w:val="21"/>
        </w:rPr>
        <w:t xml:space="preserve"> Comparison of the number of applications submitted in 2014 and 2015</w:t>
      </w:r>
    </w:p>
    <w:p w14:paraId="1BF22F74" w14:textId="77777777" w:rsidR="00240B68" w:rsidRDefault="00240B68" w:rsidP="00240B68">
      <w:pPr>
        <w:pStyle w:val="BasicParagraph"/>
        <w:suppressAutoHyphens/>
        <w:spacing w:after="240"/>
        <w:rPr>
          <w:rFonts w:ascii="Candara-Italic" w:hAnsi="Candara-Italic" w:cs="Candara-Italic"/>
          <w:i/>
          <w:iCs/>
          <w:sz w:val="21"/>
          <w:szCs w:val="21"/>
        </w:rPr>
        <w:sectPr w:rsidR="00240B68">
          <w:type w:val="continuous"/>
          <w:pgSz w:w="11904" w:h="16834"/>
          <w:pgMar w:top="1134" w:right="1134" w:bottom="1134" w:left="1134" w:header="709" w:footer="397" w:gutter="0"/>
          <w:cols w:space="720"/>
        </w:sectPr>
      </w:pPr>
    </w:p>
    <w:p w14:paraId="35132FF6" w14:textId="77777777" w:rsidR="00240B68" w:rsidRDefault="00FB6FDE" w:rsidP="00FB6FDE">
      <w:pPr>
        <w:pStyle w:val="BasicParagraph"/>
        <w:suppressAutoHyphens/>
        <w:spacing w:after="240"/>
        <w:rPr>
          <w:rFonts w:ascii="Candara-Italic" w:hAnsi="Candara-Italic" w:cs="Candara-Italic"/>
          <w:i/>
          <w:iCs/>
          <w:sz w:val="21"/>
          <w:szCs w:val="21"/>
        </w:rPr>
      </w:pPr>
      <w:r>
        <w:rPr>
          <w:rFonts w:ascii="Candara" w:hAnsi="Candara" w:cs="Candara"/>
          <w:noProof/>
          <w:sz w:val="20"/>
          <w:lang w:val="en-AU" w:eastAsia="en-AU"/>
        </w:rPr>
        <w:drawing>
          <wp:anchor distT="0" distB="0" distL="114300" distR="114300" simplePos="0" relativeHeight="251678720" behindDoc="0" locked="0" layoutInCell="1" allowOverlap="1" wp14:anchorId="7F99F94E" wp14:editId="50FE258A">
            <wp:simplePos x="0" y="0"/>
            <wp:positionH relativeFrom="column">
              <wp:posOffset>-97155</wp:posOffset>
            </wp:positionH>
            <wp:positionV relativeFrom="paragraph">
              <wp:posOffset>2896870</wp:posOffset>
            </wp:positionV>
            <wp:extent cx="5877560" cy="2286000"/>
            <wp:effectExtent l="25400" t="0" r="0" b="0"/>
            <wp:wrapThrough wrapText="bothSides">
              <wp:wrapPolygon edited="0">
                <wp:start x="-93" y="0"/>
                <wp:lineTo x="-93" y="21360"/>
                <wp:lineTo x="21563" y="21360"/>
                <wp:lineTo x="21563" y="0"/>
                <wp:lineTo x="-93" y="0"/>
              </wp:wrapPolygon>
            </wp:wrapThrough>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stretch>
                      <a:fillRect/>
                    </a:stretch>
                  </pic:blipFill>
                  <pic:spPr bwMode="auto">
                    <a:xfrm>
                      <a:off x="0" y="0"/>
                      <a:ext cx="5877560" cy="2286000"/>
                    </a:xfrm>
                    <a:prstGeom prst="rect">
                      <a:avLst/>
                    </a:prstGeom>
                    <a:noFill/>
                    <a:ln w="9525">
                      <a:noFill/>
                      <a:miter lim="800000"/>
                      <a:headEnd/>
                      <a:tailEnd/>
                    </a:ln>
                  </pic:spPr>
                </pic:pic>
              </a:graphicData>
            </a:graphic>
          </wp:anchor>
        </w:drawing>
      </w:r>
      <w:r>
        <w:rPr>
          <w:rFonts w:ascii="Candara" w:hAnsi="Candara" w:cs="Candara"/>
          <w:noProof/>
          <w:sz w:val="20"/>
          <w:lang w:val="en-AU" w:eastAsia="en-AU"/>
        </w:rPr>
        <w:drawing>
          <wp:anchor distT="0" distB="0" distL="114300" distR="114300" simplePos="0" relativeHeight="251677696" behindDoc="0" locked="0" layoutInCell="1" allowOverlap="1" wp14:anchorId="40F2F0E1" wp14:editId="430FC819">
            <wp:simplePos x="0" y="0"/>
            <wp:positionH relativeFrom="column">
              <wp:posOffset>-278130</wp:posOffset>
            </wp:positionH>
            <wp:positionV relativeFrom="paragraph">
              <wp:posOffset>24130</wp:posOffset>
            </wp:positionV>
            <wp:extent cx="6341745" cy="2529840"/>
            <wp:effectExtent l="25400" t="0" r="8255" b="0"/>
            <wp:wrapThrough wrapText="bothSides">
              <wp:wrapPolygon edited="0">
                <wp:start x="-87" y="0"/>
                <wp:lineTo x="-87" y="21470"/>
                <wp:lineTo x="21628" y="21470"/>
                <wp:lineTo x="21628" y="0"/>
                <wp:lineTo x="-87" y="0"/>
              </wp:wrapPolygon>
            </wp:wrapThrough>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srcRect r="1970"/>
                    <a:stretch>
                      <a:fillRect/>
                    </a:stretch>
                  </pic:blipFill>
                  <pic:spPr bwMode="auto">
                    <a:xfrm>
                      <a:off x="0" y="0"/>
                      <a:ext cx="6341745" cy="2529840"/>
                    </a:xfrm>
                    <a:prstGeom prst="rect">
                      <a:avLst/>
                    </a:prstGeom>
                    <a:noFill/>
                    <a:ln w="9525">
                      <a:noFill/>
                      <a:miter lim="800000"/>
                      <a:headEnd/>
                      <a:tailEnd/>
                    </a:ln>
                  </pic:spPr>
                </pic:pic>
              </a:graphicData>
            </a:graphic>
          </wp:anchor>
        </w:drawing>
      </w:r>
      <w:r w:rsidR="00240B68">
        <w:rPr>
          <w:rFonts w:ascii="Candara-Italic" w:hAnsi="Candara-Italic" w:cs="Candara-Italic"/>
          <w:i/>
          <w:iCs/>
          <w:sz w:val="21"/>
          <w:szCs w:val="21"/>
        </w:rPr>
        <w:t xml:space="preserve">Figure </w:t>
      </w:r>
      <w:proofErr w:type="gramStart"/>
      <w:r w:rsidR="00240B68">
        <w:rPr>
          <w:rFonts w:ascii="Candara-Italic" w:hAnsi="Candara-Italic" w:cs="Candara-Italic"/>
          <w:i/>
          <w:iCs/>
          <w:sz w:val="21"/>
          <w:szCs w:val="21"/>
        </w:rPr>
        <w:t>6 :</w:t>
      </w:r>
      <w:proofErr w:type="gramEnd"/>
      <w:r w:rsidR="00240B68">
        <w:rPr>
          <w:rFonts w:ascii="Candara-Italic" w:hAnsi="Candara-Italic" w:cs="Candara-Italic"/>
          <w:i/>
          <w:iCs/>
          <w:sz w:val="21"/>
          <w:szCs w:val="21"/>
        </w:rPr>
        <w:t xml:space="preserve"> Application-related notifications submitted in 2014 and 2015</w:t>
      </w:r>
    </w:p>
    <w:p w14:paraId="3C23BA66" w14:textId="77777777" w:rsidR="00240B68" w:rsidRDefault="00240B68" w:rsidP="00240B68">
      <w:pPr>
        <w:pStyle w:val="BasicParagraph"/>
        <w:suppressAutoHyphens/>
        <w:spacing w:after="240"/>
        <w:rPr>
          <w:rFonts w:ascii="Candara" w:hAnsi="Candara" w:cs="Candara"/>
          <w:sz w:val="20"/>
        </w:rPr>
      </w:pPr>
    </w:p>
    <w:p w14:paraId="41B2A037" w14:textId="77777777" w:rsidR="00FB6FDE" w:rsidRDefault="00FB6FDE" w:rsidP="00240B68">
      <w:pPr>
        <w:pStyle w:val="BasicParagraph"/>
        <w:suppressAutoHyphens/>
        <w:spacing w:after="240"/>
        <w:rPr>
          <w:rFonts w:ascii="Candara" w:hAnsi="Candara" w:cs="Candara"/>
          <w:sz w:val="20"/>
        </w:rPr>
      </w:pPr>
    </w:p>
    <w:p w14:paraId="7CB92A8E" w14:textId="77777777" w:rsidR="00FB6FDE" w:rsidRDefault="00FB6FDE" w:rsidP="00240B68">
      <w:pPr>
        <w:pStyle w:val="BasicParagraph"/>
        <w:suppressAutoHyphens/>
        <w:spacing w:after="240"/>
        <w:rPr>
          <w:rFonts w:ascii="Candara" w:hAnsi="Candara" w:cs="Candara"/>
          <w:sz w:val="20"/>
        </w:rPr>
      </w:pPr>
    </w:p>
    <w:p w14:paraId="66A27BD9" w14:textId="77777777" w:rsidR="00FB6FDE" w:rsidRDefault="00FB6FDE" w:rsidP="00240B68">
      <w:pPr>
        <w:pStyle w:val="BasicParagraph"/>
        <w:suppressAutoHyphens/>
        <w:spacing w:after="240"/>
        <w:rPr>
          <w:rFonts w:ascii="Candara" w:hAnsi="Candara" w:cs="Candara"/>
          <w:sz w:val="20"/>
        </w:rPr>
      </w:pPr>
    </w:p>
    <w:p w14:paraId="02763430" w14:textId="77777777" w:rsidR="00FB6FDE" w:rsidRDefault="00087794" w:rsidP="00240B68">
      <w:pPr>
        <w:pStyle w:val="BasicParagraph"/>
        <w:suppressAutoHyphens/>
        <w:spacing w:after="240"/>
        <w:rPr>
          <w:rFonts w:ascii="Candara" w:hAnsi="Candara" w:cs="Candara"/>
          <w:sz w:val="20"/>
        </w:rPr>
      </w:pPr>
      <w:r>
        <w:rPr>
          <w:rFonts w:ascii="Candara" w:hAnsi="Candara" w:cs="Candara"/>
          <w:noProof/>
          <w:sz w:val="20"/>
          <w:lang w:val="en-AU" w:eastAsia="en-AU"/>
        </w:rPr>
        <w:drawing>
          <wp:anchor distT="0" distB="0" distL="114300" distR="114300" simplePos="0" relativeHeight="251679744" behindDoc="0" locked="0" layoutInCell="1" allowOverlap="1" wp14:anchorId="4F7C312F" wp14:editId="6A77CA90">
            <wp:simplePos x="0" y="0"/>
            <wp:positionH relativeFrom="column">
              <wp:posOffset>-6667500</wp:posOffset>
            </wp:positionH>
            <wp:positionV relativeFrom="paragraph">
              <wp:posOffset>962660</wp:posOffset>
            </wp:positionV>
            <wp:extent cx="7697470" cy="3543300"/>
            <wp:effectExtent l="25400" t="0" r="0" b="0"/>
            <wp:wrapThrough wrapText="bothSides">
              <wp:wrapPolygon edited="0">
                <wp:start x="-71" y="0"/>
                <wp:lineTo x="-71" y="21523"/>
                <wp:lineTo x="21596" y="21523"/>
                <wp:lineTo x="21596" y="0"/>
                <wp:lineTo x="-71" y="0"/>
              </wp:wrapPolygon>
            </wp:wrapThrough>
            <wp:docPr id="59" name="Picture 58" descr="166623172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623172LR.jpg"/>
                    <pic:cNvPicPr/>
                  </pic:nvPicPr>
                  <pic:blipFill>
                    <a:blip r:embed="rId33"/>
                    <a:srcRect t="2507" b="2981"/>
                    <a:stretch>
                      <a:fillRect/>
                    </a:stretch>
                  </pic:blipFill>
                  <pic:spPr>
                    <a:xfrm>
                      <a:off x="0" y="0"/>
                      <a:ext cx="7697470" cy="3543300"/>
                    </a:xfrm>
                    <a:prstGeom prst="rect">
                      <a:avLst/>
                    </a:prstGeom>
                  </pic:spPr>
                </pic:pic>
              </a:graphicData>
            </a:graphic>
          </wp:anchor>
        </w:drawing>
      </w:r>
    </w:p>
    <w:p w14:paraId="0BBCCEB0" w14:textId="77777777" w:rsidR="00087794" w:rsidRDefault="00087794" w:rsidP="00240B68">
      <w:pPr>
        <w:pStyle w:val="BasicParagraph"/>
        <w:suppressAutoHyphens/>
        <w:spacing w:after="240"/>
        <w:rPr>
          <w:rFonts w:ascii="Candara" w:hAnsi="Candara" w:cs="Candara"/>
          <w:sz w:val="20"/>
        </w:rPr>
        <w:sectPr w:rsidR="00087794">
          <w:type w:val="continuous"/>
          <w:pgSz w:w="11904" w:h="16834"/>
          <w:pgMar w:top="1134" w:right="1134" w:bottom="1134" w:left="1134" w:header="709" w:footer="397" w:gutter="0"/>
          <w:cols w:space="567"/>
        </w:sectPr>
      </w:pPr>
    </w:p>
    <w:p w14:paraId="6551E0B9" w14:textId="77777777" w:rsidR="00087794" w:rsidRDefault="00087794" w:rsidP="00397DE9">
      <w:pPr>
        <w:pStyle w:val="BasicParagraph"/>
        <w:pBdr>
          <w:top w:val="single" w:sz="4" w:space="1" w:color="auto"/>
          <w:left w:val="single" w:sz="4" w:space="4" w:color="auto"/>
          <w:bottom w:val="single" w:sz="4" w:space="1" w:color="auto"/>
          <w:right w:val="single" w:sz="4" w:space="4" w:color="auto"/>
        </w:pBdr>
        <w:suppressAutoHyphens/>
        <w:rPr>
          <w:rStyle w:val="Casestudyhead"/>
        </w:rPr>
      </w:pPr>
      <w:r>
        <w:rPr>
          <w:rStyle w:val="Casestudyhead"/>
        </w:rPr>
        <w:lastRenderedPageBreak/>
        <w:t xml:space="preserve">Case study  </w:t>
      </w:r>
    </w:p>
    <w:p w14:paraId="1126FF2E" w14:textId="77777777" w:rsidR="00087794" w:rsidRDefault="00087794" w:rsidP="00397DE9">
      <w:pPr>
        <w:pStyle w:val="BasicParagraph"/>
        <w:pBdr>
          <w:top w:val="single" w:sz="4" w:space="1" w:color="auto"/>
          <w:left w:val="single" w:sz="4" w:space="4" w:color="auto"/>
          <w:bottom w:val="single" w:sz="4" w:space="1" w:color="auto"/>
          <w:right w:val="single" w:sz="4" w:space="4" w:color="auto"/>
        </w:pBdr>
        <w:suppressAutoHyphens/>
        <w:spacing w:after="120"/>
        <w:rPr>
          <w:rStyle w:val="Casestudyhead"/>
        </w:rPr>
      </w:pPr>
      <w:r>
        <w:rPr>
          <w:rStyle w:val="Casestudyhead"/>
        </w:rPr>
        <w:t>– FDC forum</w:t>
      </w:r>
    </w:p>
    <w:p w14:paraId="20183412" w14:textId="77777777" w:rsidR="00087794" w:rsidRPr="00A97BA6" w:rsidRDefault="00087794" w:rsidP="00397DE9">
      <w:pPr>
        <w:widowControl w:val="0"/>
        <w:pBdr>
          <w:top w:val="single" w:sz="4" w:space="1" w:color="auto"/>
          <w:left w:val="single" w:sz="4" w:space="4" w:color="auto"/>
          <w:bottom w:val="single" w:sz="4" w:space="1" w:color="auto"/>
          <w:right w:val="single" w:sz="4" w:space="4" w:color="auto"/>
        </w:pBdr>
        <w:suppressAutoHyphens/>
        <w:autoSpaceDE w:val="0"/>
        <w:autoSpaceDN w:val="0"/>
        <w:adjustRightInd w:val="0"/>
        <w:spacing w:after="113" w:line="288" w:lineRule="auto"/>
        <w:textAlignment w:val="center"/>
        <w:rPr>
          <w:rFonts w:ascii="Candara" w:hAnsi="Candara" w:cs="Candara"/>
          <w:color w:val="000000"/>
          <w:sz w:val="20"/>
          <w:lang w:val="en-GB"/>
        </w:rPr>
      </w:pPr>
      <w:r w:rsidRPr="00A97BA6">
        <w:rPr>
          <w:rFonts w:ascii="Candara" w:hAnsi="Candara" w:cs="Candara"/>
          <w:color w:val="000000"/>
          <w:sz w:val="20"/>
          <w:lang w:val="en-GB"/>
        </w:rPr>
        <w:t xml:space="preserve">The Service Administration and Support Unit </w:t>
      </w:r>
      <w:proofErr w:type="gramStart"/>
      <w:r w:rsidRPr="00A97BA6">
        <w:rPr>
          <w:rFonts w:ascii="Candara" w:hAnsi="Candara" w:cs="Candara"/>
          <w:color w:val="000000"/>
          <w:sz w:val="20"/>
          <w:lang w:val="en-GB"/>
        </w:rPr>
        <w:t>holds</w:t>
      </w:r>
      <w:proofErr w:type="gramEnd"/>
      <w:r w:rsidRPr="00A97BA6">
        <w:rPr>
          <w:rFonts w:ascii="Candara" w:hAnsi="Candara" w:cs="Candara"/>
          <w:color w:val="000000"/>
          <w:sz w:val="20"/>
          <w:lang w:val="en-GB"/>
        </w:rPr>
        <w:t xml:space="preserve"> information and assessment sessions for people interested in starting an FDC service. The initial session outlines the role and responsibilities of an approved provider under the NQF and also demystifies the application process. Once an application is completed, the applicant attends an assessment session that is designed to evaluate their fitness to manage or control a service. All this supports QARD’s work of meeting the objectives and guiding principles o</w:t>
      </w:r>
      <w:r w:rsidR="00A97BA6" w:rsidRPr="00A97BA6">
        <w:rPr>
          <w:rFonts w:ascii="Candara" w:hAnsi="Candara" w:cs="Candara"/>
          <w:color w:val="000000"/>
          <w:sz w:val="20"/>
          <w:lang w:val="en-GB"/>
        </w:rPr>
        <w:t xml:space="preserve">f </w:t>
      </w:r>
      <w:r w:rsidRPr="00A97BA6">
        <w:rPr>
          <w:rFonts w:ascii="Candara" w:hAnsi="Candara" w:cs="Candara"/>
          <w:color w:val="000000"/>
          <w:sz w:val="20"/>
          <w:lang w:val="en-GB"/>
        </w:rPr>
        <w:t>the NQF.</w:t>
      </w:r>
    </w:p>
    <w:p w14:paraId="5B925E65" w14:textId="77777777" w:rsidR="00087794" w:rsidRPr="00A97BA6" w:rsidRDefault="00087794" w:rsidP="00397DE9">
      <w:pPr>
        <w:widowControl w:val="0"/>
        <w:pBdr>
          <w:top w:val="single" w:sz="4" w:space="1" w:color="auto"/>
          <w:left w:val="single" w:sz="4" w:space="4" w:color="auto"/>
          <w:bottom w:val="single" w:sz="4" w:space="1" w:color="auto"/>
          <w:right w:val="single" w:sz="4" w:space="4" w:color="auto"/>
        </w:pBdr>
        <w:suppressAutoHyphens/>
        <w:autoSpaceDE w:val="0"/>
        <w:autoSpaceDN w:val="0"/>
        <w:adjustRightInd w:val="0"/>
        <w:spacing w:after="113" w:line="288" w:lineRule="auto"/>
        <w:textAlignment w:val="center"/>
        <w:rPr>
          <w:rFonts w:ascii="Candara" w:hAnsi="Candara" w:cs="Candara"/>
          <w:color w:val="000000"/>
          <w:sz w:val="20"/>
          <w:lang w:val="en-GB"/>
        </w:rPr>
      </w:pPr>
      <w:r w:rsidRPr="00A97BA6">
        <w:rPr>
          <w:rFonts w:ascii="Candara" w:hAnsi="Candara" w:cs="Candara"/>
          <w:color w:val="000000"/>
          <w:sz w:val="20"/>
          <w:lang w:val="en-GB"/>
        </w:rPr>
        <w:t>In 2015, 250 people attended QARD’s 12 information and assessment sessions.</w:t>
      </w:r>
    </w:p>
    <w:p w14:paraId="193C29F3" w14:textId="77777777" w:rsidR="00087794" w:rsidRPr="00A97BA6" w:rsidRDefault="00087794" w:rsidP="00397DE9">
      <w:pPr>
        <w:widowControl w:val="0"/>
        <w:pBdr>
          <w:top w:val="single" w:sz="4" w:space="1" w:color="auto"/>
          <w:left w:val="single" w:sz="4" w:space="4" w:color="auto"/>
          <w:bottom w:val="single" w:sz="4" w:space="1" w:color="auto"/>
          <w:right w:val="single" w:sz="4" w:space="4" w:color="auto"/>
        </w:pBdr>
        <w:suppressAutoHyphens/>
        <w:autoSpaceDE w:val="0"/>
        <w:autoSpaceDN w:val="0"/>
        <w:adjustRightInd w:val="0"/>
        <w:spacing w:after="113" w:line="288" w:lineRule="auto"/>
        <w:textAlignment w:val="center"/>
        <w:rPr>
          <w:rFonts w:ascii="Candara" w:hAnsi="Candara" w:cs="Candara"/>
          <w:color w:val="000000"/>
          <w:sz w:val="20"/>
          <w:lang w:val="en-GB"/>
        </w:rPr>
      </w:pPr>
      <w:r w:rsidRPr="00A97BA6">
        <w:rPr>
          <w:rFonts w:ascii="Candara" w:hAnsi="Candara" w:cs="Candara"/>
          <w:color w:val="000000"/>
          <w:sz w:val="20"/>
          <w:lang w:val="en-GB"/>
        </w:rPr>
        <w:t xml:space="preserve">These sessions allow us to inform people about the National Law, the </w:t>
      </w:r>
      <w:r w:rsidRPr="00A97BA6">
        <w:rPr>
          <w:rFonts w:ascii="Candara" w:hAnsi="Candara" w:cs="Candara"/>
          <w:color w:val="000000"/>
          <w:sz w:val="20"/>
          <w:szCs w:val="21"/>
          <w:lang w:val="en-GB"/>
        </w:rPr>
        <w:t>Education and Care Services National Regulations 2011 (National Regulations)</w:t>
      </w:r>
      <w:r w:rsidRPr="00A97BA6">
        <w:rPr>
          <w:rFonts w:ascii="Candara" w:hAnsi="Candara" w:cs="Candara"/>
          <w:color w:val="000000"/>
          <w:sz w:val="20"/>
          <w:lang w:val="en-GB"/>
        </w:rPr>
        <w:t xml:space="preserve">, </w:t>
      </w:r>
      <w:r w:rsidR="005D2ECA">
        <w:rPr>
          <w:rFonts w:ascii="Candara" w:hAnsi="Candara" w:cs="Candara"/>
          <w:color w:val="000000"/>
          <w:sz w:val="20"/>
          <w:lang w:val="en-GB"/>
        </w:rPr>
        <w:br/>
      </w:r>
      <w:r w:rsidRPr="00A97BA6">
        <w:rPr>
          <w:rFonts w:ascii="Candara" w:hAnsi="Candara" w:cs="Candara"/>
          <w:color w:val="000000"/>
          <w:sz w:val="20"/>
          <w:lang w:val="en-GB"/>
        </w:rPr>
        <w:t xml:space="preserve">the NQS, and the procedures and processes for their implementation. They also provide the opportunity to discuss Victoria-specific requirements, for example, managing bushfire risks in FDC. </w:t>
      </w:r>
    </w:p>
    <w:p w14:paraId="34222047" w14:textId="77777777" w:rsidR="00087794" w:rsidRPr="00A97BA6" w:rsidRDefault="00087794" w:rsidP="00397DE9">
      <w:pPr>
        <w:widowControl w:val="0"/>
        <w:pBdr>
          <w:top w:val="single" w:sz="4" w:space="1" w:color="auto"/>
          <w:left w:val="single" w:sz="4" w:space="4" w:color="auto"/>
          <w:bottom w:val="single" w:sz="4" w:space="1" w:color="auto"/>
          <w:right w:val="single" w:sz="4" w:space="4" w:color="auto"/>
        </w:pBdr>
        <w:suppressAutoHyphens/>
        <w:autoSpaceDE w:val="0"/>
        <w:autoSpaceDN w:val="0"/>
        <w:adjustRightInd w:val="0"/>
        <w:spacing w:after="113" w:line="288" w:lineRule="auto"/>
        <w:textAlignment w:val="center"/>
        <w:rPr>
          <w:rFonts w:ascii="Candara" w:hAnsi="Candara" w:cs="Candara"/>
          <w:color w:val="000000"/>
          <w:sz w:val="20"/>
          <w:lang w:val="en-GB"/>
        </w:rPr>
      </w:pPr>
      <w:r w:rsidRPr="00A97BA6">
        <w:rPr>
          <w:rFonts w:ascii="Candara" w:hAnsi="Candara" w:cs="Candara"/>
          <w:color w:val="000000"/>
          <w:sz w:val="20"/>
          <w:lang w:val="en-GB"/>
        </w:rPr>
        <w:t xml:space="preserve">Applicants can ask questions face-to-face and </w:t>
      </w:r>
      <w:r w:rsidR="00A97BA6">
        <w:rPr>
          <w:rFonts w:ascii="Candara" w:hAnsi="Candara" w:cs="Candara"/>
          <w:color w:val="000000"/>
          <w:sz w:val="20"/>
          <w:lang w:val="en-GB"/>
        </w:rPr>
        <w:br/>
      </w:r>
      <w:r w:rsidRPr="00A97BA6">
        <w:rPr>
          <w:rFonts w:ascii="Candara" w:hAnsi="Candara" w:cs="Candara"/>
          <w:color w:val="000000"/>
          <w:sz w:val="20"/>
          <w:lang w:val="en-GB"/>
        </w:rPr>
        <w:t xml:space="preserve">be guided to resources that help them with their applications and in meeting legal and regulatory requirements. Sessions are delivered </w:t>
      </w:r>
      <w:r w:rsidR="00A97BA6" w:rsidRPr="00A97BA6">
        <w:rPr>
          <w:rFonts w:ascii="Candara" w:hAnsi="Candara" w:cs="Candara"/>
          <w:color w:val="000000"/>
          <w:sz w:val="20"/>
          <w:lang w:val="en-GB"/>
        </w:rPr>
        <w:t xml:space="preserve">in collaboration with the DoE, </w:t>
      </w:r>
      <w:r w:rsidRPr="00A97BA6">
        <w:rPr>
          <w:rFonts w:ascii="Candara" w:hAnsi="Candara" w:cs="Candara"/>
          <w:color w:val="000000"/>
          <w:sz w:val="20"/>
          <w:lang w:val="en-GB"/>
        </w:rPr>
        <w:t xml:space="preserve">and also inform applicants about </w:t>
      </w:r>
      <w:r w:rsidR="00A97BA6">
        <w:rPr>
          <w:rFonts w:ascii="Candara" w:hAnsi="Candara" w:cs="Candara"/>
          <w:color w:val="000000"/>
          <w:sz w:val="20"/>
          <w:lang w:val="en-GB"/>
        </w:rPr>
        <w:br/>
      </w:r>
      <w:r w:rsidRPr="00A97BA6">
        <w:rPr>
          <w:rFonts w:ascii="Candara" w:hAnsi="Candara" w:cs="Candara"/>
          <w:color w:val="000000"/>
          <w:sz w:val="20"/>
          <w:lang w:val="en-GB"/>
        </w:rPr>
        <w:t xml:space="preserve">the process and procedures for obtaining </w:t>
      </w:r>
      <w:r w:rsidR="00A97BA6">
        <w:rPr>
          <w:rFonts w:ascii="Candara" w:hAnsi="Candara" w:cs="Candara"/>
          <w:color w:val="000000"/>
          <w:sz w:val="20"/>
          <w:lang w:val="en-GB"/>
        </w:rPr>
        <w:br/>
      </w:r>
      <w:r w:rsidRPr="00A97BA6">
        <w:rPr>
          <w:rFonts w:ascii="Candara" w:hAnsi="Candara" w:cs="Candara"/>
          <w:color w:val="000000"/>
          <w:sz w:val="20"/>
          <w:lang w:val="en-GB"/>
        </w:rPr>
        <w:t>childcare benefits.</w:t>
      </w:r>
    </w:p>
    <w:p w14:paraId="1C3D04D5" w14:textId="77777777" w:rsidR="00A97BA6" w:rsidRDefault="00087794" w:rsidP="00FA0EC9">
      <w:pPr>
        <w:widowControl w:val="0"/>
        <w:pBdr>
          <w:top w:val="single" w:sz="4" w:space="1" w:color="auto"/>
          <w:left w:val="single" w:sz="4" w:space="4" w:color="auto"/>
          <w:bottom w:val="single" w:sz="4" w:space="1" w:color="auto"/>
          <w:right w:val="single" w:sz="4" w:space="4" w:color="auto"/>
        </w:pBdr>
        <w:suppressAutoHyphens/>
        <w:autoSpaceDE w:val="0"/>
        <w:autoSpaceDN w:val="0"/>
        <w:adjustRightInd w:val="0"/>
        <w:spacing w:after="360" w:line="288" w:lineRule="auto"/>
        <w:textAlignment w:val="center"/>
        <w:rPr>
          <w:rFonts w:ascii="Candara" w:hAnsi="Candara" w:cs="Candara"/>
          <w:color w:val="000000"/>
          <w:sz w:val="21"/>
          <w:lang w:val="en-GB"/>
        </w:rPr>
      </w:pPr>
      <w:r w:rsidRPr="00A97BA6">
        <w:rPr>
          <w:rFonts w:ascii="Candara" w:hAnsi="Candara" w:cs="Candara"/>
          <w:color w:val="000000"/>
          <w:sz w:val="20"/>
          <w:lang w:val="en-GB"/>
        </w:rPr>
        <w:t>Attendance at a session begins stakeholder engagement with QARD, which continues through the application process and later, in a less direct way, through other applications and activities like notifications and amendments, post-approval.</w:t>
      </w:r>
      <w:r w:rsidRPr="00087794">
        <w:rPr>
          <w:rFonts w:ascii="Candara" w:hAnsi="Candara" w:cs="Candara"/>
          <w:color w:val="000000"/>
          <w:sz w:val="21"/>
          <w:lang w:val="en-GB"/>
        </w:rPr>
        <w:t xml:space="preserve"> </w:t>
      </w:r>
    </w:p>
    <w:p w14:paraId="6BEF2C54" w14:textId="77777777" w:rsidR="005D2ECA" w:rsidRPr="00FA0EC9" w:rsidRDefault="005D2ECA" w:rsidP="005D2ECA">
      <w:pPr>
        <w:pStyle w:val="Subhead1"/>
        <w:spacing w:after="0"/>
        <w:rPr>
          <w:rFonts w:ascii="Candara" w:hAnsi="Candara" w:cs="Candara"/>
          <w:sz w:val="21"/>
        </w:rPr>
      </w:pPr>
      <w:r w:rsidRPr="005D2ECA">
        <w:t>Monitoring and compliance</w:t>
      </w:r>
    </w:p>
    <w:p w14:paraId="51848142" w14:textId="77777777" w:rsidR="005D2ECA" w:rsidRPr="005D2ECA" w:rsidRDefault="005D2ECA" w:rsidP="0025712C">
      <w:pPr>
        <w:widowControl w:val="0"/>
        <w:suppressAutoHyphens/>
        <w:autoSpaceDE w:val="0"/>
        <w:autoSpaceDN w:val="0"/>
        <w:adjustRightInd w:val="0"/>
        <w:spacing w:after="57" w:line="288" w:lineRule="auto"/>
        <w:textAlignment w:val="center"/>
        <w:rPr>
          <w:rFonts w:ascii="Candara" w:hAnsi="Candara" w:cs="Candara"/>
          <w:color w:val="000000"/>
          <w:sz w:val="20"/>
          <w:lang w:val="en-GB"/>
        </w:rPr>
      </w:pPr>
      <w:r w:rsidRPr="005D2ECA">
        <w:rPr>
          <w:rFonts w:ascii="Candara" w:hAnsi="Candara" w:cs="Candara"/>
          <w:color w:val="000000"/>
          <w:sz w:val="20"/>
          <w:lang w:val="en-GB"/>
        </w:rPr>
        <w:t>We take a resp</w:t>
      </w:r>
      <w:r>
        <w:rPr>
          <w:rFonts w:ascii="Candara" w:hAnsi="Candara" w:cs="Candara"/>
          <w:color w:val="000000"/>
          <w:sz w:val="20"/>
          <w:lang w:val="en-GB"/>
        </w:rPr>
        <w:t xml:space="preserve">onsive, risk-based approach to </w:t>
      </w:r>
      <w:r w:rsidRPr="005D2ECA">
        <w:rPr>
          <w:rFonts w:ascii="Candara" w:hAnsi="Candara" w:cs="Candara"/>
          <w:color w:val="000000"/>
          <w:sz w:val="20"/>
          <w:lang w:val="en-GB"/>
        </w:rPr>
        <w:t>our regulatory role. Compliance visits and assessment and rating visits ensure approved providers and licensees:</w:t>
      </w:r>
    </w:p>
    <w:p w14:paraId="635FACA6" w14:textId="77777777" w:rsidR="005D2ECA" w:rsidRPr="005D2ECA" w:rsidRDefault="005D2ECA" w:rsidP="0025712C">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5D2ECA">
        <w:rPr>
          <w:rFonts w:ascii="Candara" w:hAnsi="Candara" w:cs="Candara"/>
          <w:color w:val="000000"/>
          <w:sz w:val="20"/>
          <w:lang w:val="en-GB"/>
        </w:rPr>
        <w:t>•</w:t>
      </w:r>
      <w:r w:rsidRPr="005D2ECA">
        <w:rPr>
          <w:rFonts w:ascii="Candara" w:hAnsi="Candara" w:cs="Candara"/>
          <w:color w:val="000000"/>
          <w:sz w:val="20"/>
          <w:lang w:val="en-GB"/>
        </w:rPr>
        <w:tab/>
        <w:t xml:space="preserve">comply with the National Law and National </w:t>
      </w:r>
      <w:r w:rsidRPr="005D2ECA">
        <w:rPr>
          <w:rFonts w:ascii="Candara" w:hAnsi="Candara" w:cs="Candara"/>
          <w:color w:val="000000"/>
          <w:sz w:val="20"/>
          <w:lang w:val="en-GB"/>
        </w:rPr>
        <w:br/>
      </w:r>
      <w:r w:rsidRPr="005D2ECA">
        <w:rPr>
          <w:rFonts w:ascii="Candara" w:hAnsi="Candara" w:cs="Candara"/>
          <w:color w:val="000000"/>
          <w:sz w:val="20"/>
          <w:lang w:val="en-GB"/>
        </w:rPr>
        <w:tab/>
        <w:t xml:space="preserve">Regulations or the Children’s Services Act </w:t>
      </w:r>
      <w:r w:rsidRPr="005D2ECA">
        <w:rPr>
          <w:rFonts w:ascii="Candara" w:hAnsi="Candara" w:cs="Candara"/>
          <w:color w:val="000000"/>
          <w:sz w:val="20"/>
          <w:lang w:val="en-GB"/>
        </w:rPr>
        <w:br/>
      </w:r>
      <w:r w:rsidRPr="005D2ECA">
        <w:rPr>
          <w:rFonts w:ascii="Candara" w:hAnsi="Candara" w:cs="Candara"/>
          <w:color w:val="000000"/>
          <w:sz w:val="20"/>
          <w:lang w:val="en-GB"/>
        </w:rPr>
        <w:tab/>
        <w:t xml:space="preserve">and Children’s Services Regulations 2009 </w:t>
      </w:r>
      <w:r w:rsidRPr="005D2ECA">
        <w:rPr>
          <w:rFonts w:ascii="Candara" w:hAnsi="Candara" w:cs="Candara"/>
          <w:color w:val="000000"/>
          <w:sz w:val="20"/>
          <w:lang w:val="en-GB"/>
        </w:rPr>
        <w:br/>
      </w:r>
      <w:r w:rsidRPr="005D2ECA">
        <w:rPr>
          <w:rFonts w:ascii="Candara" w:hAnsi="Candara" w:cs="Candara"/>
          <w:color w:val="000000"/>
          <w:sz w:val="20"/>
          <w:lang w:val="en-GB"/>
        </w:rPr>
        <w:tab/>
        <w:t>(Regulations)</w:t>
      </w:r>
    </w:p>
    <w:p w14:paraId="686F36D1" w14:textId="77777777" w:rsidR="005D2ECA" w:rsidRPr="005D2ECA" w:rsidRDefault="0025712C" w:rsidP="005D2ECA">
      <w:pPr>
        <w:widowControl w:val="0"/>
        <w:tabs>
          <w:tab w:val="left" w:pos="454"/>
        </w:tabs>
        <w:suppressAutoHyphens/>
        <w:autoSpaceDE w:val="0"/>
        <w:autoSpaceDN w:val="0"/>
        <w:adjustRightInd w:val="0"/>
        <w:spacing w:after="113" w:line="288" w:lineRule="auto"/>
        <w:textAlignment w:val="center"/>
        <w:rPr>
          <w:rFonts w:ascii="Candara" w:hAnsi="Candara" w:cs="Candara"/>
          <w:color w:val="000000"/>
          <w:sz w:val="20"/>
          <w:lang w:val="en-GB"/>
        </w:rPr>
      </w:pPr>
      <w:r>
        <w:rPr>
          <w:rFonts w:ascii="Candara" w:hAnsi="Candara" w:cs="Candara"/>
          <w:color w:val="000000"/>
          <w:sz w:val="20"/>
          <w:lang w:val="en-GB"/>
        </w:rPr>
        <w:br w:type="column"/>
      </w:r>
      <w:r w:rsidR="005D2ECA" w:rsidRPr="005D2ECA">
        <w:rPr>
          <w:rFonts w:ascii="Candara" w:hAnsi="Candara" w:cs="Candara"/>
          <w:color w:val="000000"/>
          <w:sz w:val="20"/>
          <w:lang w:val="en-GB"/>
        </w:rPr>
        <w:lastRenderedPageBreak/>
        <w:t>•</w:t>
      </w:r>
      <w:r w:rsidR="005D2ECA" w:rsidRPr="005D2ECA">
        <w:rPr>
          <w:rFonts w:ascii="Candara" w:hAnsi="Candara" w:cs="Candara"/>
          <w:color w:val="000000"/>
          <w:sz w:val="20"/>
          <w:lang w:val="en-GB"/>
        </w:rPr>
        <w:tab/>
        <w:t xml:space="preserve">support the safety, health and wellbeing of </w:t>
      </w:r>
      <w:r w:rsidR="005D2ECA" w:rsidRPr="005D2ECA">
        <w:rPr>
          <w:rFonts w:ascii="Candara" w:hAnsi="Candara" w:cs="Candara"/>
          <w:color w:val="000000"/>
          <w:sz w:val="20"/>
          <w:lang w:val="en-GB"/>
        </w:rPr>
        <w:br/>
      </w:r>
      <w:r w:rsidR="005D2ECA" w:rsidRPr="005D2ECA">
        <w:rPr>
          <w:rFonts w:ascii="Candara" w:hAnsi="Candara" w:cs="Candara"/>
          <w:color w:val="000000"/>
          <w:sz w:val="20"/>
          <w:lang w:val="en-GB"/>
        </w:rPr>
        <w:tab/>
        <w:t xml:space="preserve">children and their educational and </w:t>
      </w:r>
      <w:r w:rsidR="005D2ECA" w:rsidRPr="005D2ECA">
        <w:rPr>
          <w:rFonts w:ascii="Candara" w:hAnsi="Candara" w:cs="Candara"/>
          <w:color w:val="000000"/>
          <w:sz w:val="20"/>
          <w:lang w:val="en-GB"/>
        </w:rPr>
        <w:br/>
      </w:r>
      <w:r w:rsidR="005D2ECA" w:rsidRPr="005D2ECA">
        <w:rPr>
          <w:rFonts w:ascii="Candara" w:hAnsi="Candara" w:cs="Candara"/>
          <w:color w:val="000000"/>
          <w:sz w:val="20"/>
          <w:lang w:val="en-GB"/>
        </w:rPr>
        <w:tab/>
        <w:t xml:space="preserve">developmental needs. </w:t>
      </w:r>
    </w:p>
    <w:p w14:paraId="0D96D9F4" w14:textId="77777777" w:rsidR="005D2ECA" w:rsidRPr="005D2ECA" w:rsidRDefault="005D2ECA" w:rsidP="005D2ECA">
      <w:pPr>
        <w:widowControl w:val="0"/>
        <w:suppressAutoHyphens/>
        <w:autoSpaceDE w:val="0"/>
        <w:autoSpaceDN w:val="0"/>
        <w:adjustRightInd w:val="0"/>
        <w:spacing w:after="120" w:line="288" w:lineRule="auto"/>
        <w:textAlignment w:val="center"/>
        <w:rPr>
          <w:rFonts w:ascii="Candara" w:hAnsi="Candara" w:cs="Candara"/>
          <w:color w:val="000000"/>
          <w:sz w:val="20"/>
          <w:lang w:val="en-GB"/>
        </w:rPr>
      </w:pPr>
      <w:r w:rsidRPr="005D2ECA">
        <w:rPr>
          <w:rFonts w:ascii="Candara" w:hAnsi="Candara" w:cs="Candara"/>
          <w:color w:val="000000"/>
          <w:sz w:val="20"/>
          <w:lang w:val="en-GB"/>
        </w:rPr>
        <w:t>In 2015, authorised officers completed 1606 compliance visits to services operating under the NQF, and 213 compliance visits to services operating under the Children’s Services Act.</w:t>
      </w:r>
    </w:p>
    <w:p w14:paraId="6F3419F0" w14:textId="77777777" w:rsidR="005D2ECA" w:rsidRPr="005D2ECA" w:rsidRDefault="005D2ECA" w:rsidP="005D2ECA">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5D2ECA">
        <w:rPr>
          <w:rFonts w:ascii="Corbel-Bold" w:hAnsi="Corbel-Bold" w:cs="Corbel-Bold"/>
          <w:b/>
          <w:bCs/>
          <w:color w:val="000000"/>
          <w:sz w:val="24"/>
          <w:lang w:val="en-GB"/>
        </w:rPr>
        <w:t>Notifications of complaints and incidents</w:t>
      </w:r>
    </w:p>
    <w:p w14:paraId="3CD40426" w14:textId="77777777" w:rsidR="005D2ECA" w:rsidRPr="005D2ECA" w:rsidRDefault="005D2ECA" w:rsidP="0025712C">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5D2ECA">
        <w:rPr>
          <w:rFonts w:ascii="Candara" w:hAnsi="Candara" w:cs="Candara"/>
          <w:color w:val="000000"/>
          <w:sz w:val="20"/>
          <w:lang w:val="en-GB"/>
        </w:rPr>
        <w:t xml:space="preserve">The NQF and Children’s Services Act include requirements for service providers to notify QARD of serious incidents including: </w:t>
      </w:r>
    </w:p>
    <w:p w14:paraId="2CAFF84D" w14:textId="77777777" w:rsidR="005D2ECA" w:rsidRPr="005D2ECA" w:rsidRDefault="005D2ECA" w:rsidP="0025712C">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5D2ECA">
        <w:rPr>
          <w:rFonts w:ascii="Candara" w:hAnsi="Candara" w:cs="Candara"/>
          <w:color w:val="000000"/>
          <w:sz w:val="20"/>
          <w:lang w:val="en-GB"/>
        </w:rPr>
        <w:t>•</w:t>
      </w:r>
      <w:r w:rsidRPr="005D2ECA">
        <w:rPr>
          <w:rFonts w:ascii="Candara" w:hAnsi="Candara" w:cs="Candara"/>
          <w:color w:val="000000"/>
          <w:sz w:val="20"/>
          <w:lang w:val="en-GB"/>
        </w:rPr>
        <w:tab/>
      </w:r>
      <w:proofErr w:type="gramStart"/>
      <w:r w:rsidRPr="005D2ECA">
        <w:rPr>
          <w:rFonts w:ascii="Candara" w:hAnsi="Candara" w:cs="Candara"/>
          <w:color w:val="000000"/>
          <w:sz w:val="20"/>
          <w:lang w:val="en-GB"/>
        </w:rPr>
        <w:t>the</w:t>
      </w:r>
      <w:proofErr w:type="gramEnd"/>
      <w:r w:rsidRPr="005D2ECA">
        <w:rPr>
          <w:rFonts w:ascii="Candara" w:hAnsi="Candara" w:cs="Candara"/>
          <w:color w:val="000000"/>
          <w:sz w:val="20"/>
          <w:lang w:val="en-GB"/>
        </w:rPr>
        <w:t xml:space="preserve"> death of a child </w:t>
      </w:r>
    </w:p>
    <w:p w14:paraId="75D57B49" w14:textId="77777777" w:rsidR="005D2ECA" w:rsidRPr="005D2ECA" w:rsidRDefault="005D2ECA" w:rsidP="0025712C">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5D2ECA">
        <w:rPr>
          <w:rFonts w:ascii="Candara" w:hAnsi="Candara" w:cs="Candara"/>
          <w:color w:val="000000"/>
          <w:sz w:val="20"/>
          <w:lang w:val="en-GB"/>
        </w:rPr>
        <w:t>•</w:t>
      </w:r>
      <w:r w:rsidRPr="005D2ECA">
        <w:rPr>
          <w:rFonts w:ascii="Candara" w:hAnsi="Candara" w:cs="Candara"/>
          <w:color w:val="000000"/>
          <w:sz w:val="20"/>
          <w:lang w:val="en-GB"/>
        </w:rPr>
        <w:tab/>
      </w:r>
      <w:proofErr w:type="gramStart"/>
      <w:r w:rsidRPr="005D2ECA">
        <w:rPr>
          <w:rFonts w:ascii="Candara" w:hAnsi="Candara" w:cs="Candara"/>
          <w:color w:val="000000"/>
          <w:sz w:val="20"/>
          <w:lang w:val="en-GB"/>
        </w:rPr>
        <w:t>any</w:t>
      </w:r>
      <w:proofErr w:type="gramEnd"/>
      <w:r w:rsidRPr="005D2ECA">
        <w:rPr>
          <w:rFonts w:ascii="Candara" w:hAnsi="Candara" w:cs="Candara"/>
          <w:color w:val="000000"/>
          <w:sz w:val="20"/>
          <w:lang w:val="en-GB"/>
        </w:rPr>
        <w:t xml:space="preserve"> incident involving serious injury or trauma </w:t>
      </w:r>
      <w:r w:rsidRPr="005D2ECA">
        <w:rPr>
          <w:rFonts w:ascii="Candara" w:hAnsi="Candara" w:cs="Candara"/>
          <w:color w:val="000000"/>
          <w:sz w:val="20"/>
          <w:lang w:val="en-GB"/>
        </w:rPr>
        <w:br/>
      </w:r>
      <w:r w:rsidRPr="005D2ECA">
        <w:rPr>
          <w:rFonts w:ascii="Candara" w:hAnsi="Candara" w:cs="Candara"/>
          <w:color w:val="000000"/>
          <w:sz w:val="20"/>
          <w:lang w:val="en-GB"/>
        </w:rPr>
        <w:tab/>
        <w:t xml:space="preserve">to, or illness of, a child </w:t>
      </w:r>
    </w:p>
    <w:p w14:paraId="19E78D24" w14:textId="77777777" w:rsidR="005D2ECA" w:rsidRPr="005D2ECA" w:rsidRDefault="005D2ECA" w:rsidP="0025712C">
      <w:pPr>
        <w:widowControl w:val="0"/>
        <w:tabs>
          <w:tab w:val="left" w:pos="454"/>
        </w:tabs>
        <w:suppressAutoHyphens/>
        <w:autoSpaceDE w:val="0"/>
        <w:autoSpaceDN w:val="0"/>
        <w:adjustRightInd w:val="0"/>
        <w:spacing w:after="57" w:line="288" w:lineRule="auto"/>
        <w:textAlignment w:val="center"/>
        <w:rPr>
          <w:rFonts w:ascii="Candara" w:hAnsi="Candara" w:cs="Candara"/>
          <w:color w:val="000000"/>
          <w:sz w:val="20"/>
          <w:lang w:val="en-GB"/>
        </w:rPr>
      </w:pPr>
      <w:r w:rsidRPr="005D2ECA">
        <w:rPr>
          <w:rFonts w:ascii="Candara" w:hAnsi="Candara" w:cs="Candara"/>
          <w:color w:val="000000"/>
          <w:sz w:val="20"/>
          <w:lang w:val="en-GB"/>
        </w:rPr>
        <w:t>•</w:t>
      </w:r>
      <w:r w:rsidRPr="005D2ECA">
        <w:rPr>
          <w:rFonts w:ascii="Candara" w:hAnsi="Candara" w:cs="Candara"/>
          <w:color w:val="000000"/>
          <w:sz w:val="20"/>
          <w:lang w:val="en-GB"/>
        </w:rPr>
        <w:tab/>
      </w:r>
      <w:proofErr w:type="gramStart"/>
      <w:r w:rsidRPr="005D2ECA">
        <w:rPr>
          <w:rFonts w:ascii="Candara" w:hAnsi="Candara" w:cs="Candara"/>
          <w:color w:val="000000"/>
          <w:sz w:val="20"/>
          <w:lang w:val="en-GB"/>
        </w:rPr>
        <w:t>any</w:t>
      </w:r>
      <w:proofErr w:type="gramEnd"/>
      <w:r w:rsidRPr="005D2ECA">
        <w:rPr>
          <w:rFonts w:ascii="Candara" w:hAnsi="Candara" w:cs="Candara"/>
          <w:color w:val="000000"/>
          <w:sz w:val="20"/>
          <w:lang w:val="en-GB"/>
        </w:rPr>
        <w:t xml:space="preserve"> incident where the attendance of </w:t>
      </w:r>
      <w:r w:rsidRPr="005D2ECA">
        <w:rPr>
          <w:rFonts w:ascii="Candara" w:hAnsi="Candara" w:cs="Candara"/>
          <w:color w:val="000000"/>
          <w:sz w:val="20"/>
          <w:lang w:val="en-GB"/>
        </w:rPr>
        <w:br/>
      </w:r>
      <w:r w:rsidRPr="005D2ECA">
        <w:rPr>
          <w:rFonts w:ascii="Candara" w:hAnsi="Candara" w:cs="Candara"/>
          <w:color w:val="000000"/>
          <w:sz w:val="20"/>
          <w:lang w:val="en-GB"/>
        </w:rPr>
        <w:tab/>
        <w:t>emergency services was required</w:t>
      </w:r>
    </w:p>
    <w:p w14:paraId="631E6E06" w14:textId="77777777" w:rsidR="005D2ECA" w:rsidRPr="005D2ECA" w:rsidRDefault="005D2ECA" w:rsidP="005D2ECA">
      <w:pPr>
        <w:widowControl w:val="0"/>
        <w:tabs>
          <w:tab w:val="left" w:pos="454"/>
        </w:tabs>
        <w:suppressAutoHyphens/>
        <w:autoSpaceDE w:val="0"/>
        <w:autoSpaceDN w:val="0"/>
        <w:adjustRightInd w:val="0"/>
        <w:spacing w:after="113" w:line="288" w:lineRule="auto"/>
        <w:textAlignment w:val="center"/>
        <w:rPr>
          <w:rFonts w:ascii="Candara" w:hAnsi="Candara" w:cs="Candara"/>
          <w:color w:val="000000"/>
          <w:sz w:val="20"/>
          <w:lang w:val="en-GB"/>
        </w:rPr>
      </w:pPr>
      <w:r w:rsidRPr="005D2ECA">
        <w:rPr>
          <w:rFonts w:ascii="Candara" w:hAnsi="Candara" w:cs="Candara"/>
          <w:color w:val="000000"/>
          <w:sz w:val="20"/>
          <w:lang w:val="en-GB"/>
        </w:rPr>
        <w:t>•</w:t>
      </w:r>
      <w:r w:rsidRPr="005D2ECA">
        <w:rPr>
          <w:rFonts w:ascii="Candara" w:hAnsi="Candara" w:cs="Candara"/>
          <w:color w:val="000000"/>
          <w:sz w:val="20"/>
          <w:lang w:val="en-GB"/>
        </w:rPr>
        <w:tab/>
        <w:t xml:space="preserve">any circumstance where a child being </w:t>
      </w:r>
      <w:r w:rsidRPr="005D2ECA">
        <w:rPr>
          <w:rFonts w:ascii="Candara" w:hAnsi="Candara" w:cs="Candara"/>
          <w:color w:val="000000"/>
          <w:sz w:val="20"/>
          <w:lang w:val="en-GB"/>
        </w:rPr>
        <w:br/>
      </w:r>
      <w:r w:rsidRPr="005D2ECA">
        <w:rPr>
          <w:rFonts w:ascii="Candara" w:hAnsi="Candara" w:cs="Candara"/>
          <w:color w:val="000000"/>
          <w:sz w:val="20"/>
          <w:lang w:val="en-GB"/>
        </w:rPr>
        <w:tab/>
        <w:t xml:space="preserve">educated and cared for by an education and </w:t>
      </w:r>
      <w:r w:rsidRPr="005D2ECA">
        <w:rPr>
          <w:rFonts w:ascii="Candara" w:hAnsi="Candara" w:cs="Candara"/>
          <w:color w:val="000000"/>
          <w:sz w:val="20"/>
          <w:lang w:val="en-GB"/>
        </w:rPr>
        <w:br/>
      </w:r>
      <w:r w:rsidRPr="005D2ECA">
        <w:rPr>
          <w:rFonts w:ascii="Candara" w:hAnsi="Candara" w:cs="Candara"/>
          <w:color w:val="000000"/>
          <w:sz w:val="20"/>
          <w:lang w:val="en-GB"/>
        </w:rPr>
        <w:tab/>
        <w:t xml:space="preserve">care service appears to be missing or cannot </w:t>
      </w:r>
      <w:r w:rsidRPr="005D2ECA">
        <w:rPr>
          <w:rFonts w:ascii="Candara" w:hAnsi="Candara" w:cs="Candara"/>
          <w:color w:val="000000"/>
          <w:sz w:val="20"/>
          <w:lang w:val="en-GB"/>
        </w:rPr>
        <w:br/>
      </w:r>
      <w:r w:rsidRPr="005D2ECA">
        <w:rPr>
          <w:rFonts w:ascii="Candara" w:hAnsi="Candara" w:cs="Candara"/>
          <w:color w:val="000000"/>
          <w:sz w:val="20"/>
          <w:lang w:val="en-GB"/>
        </w:rPr>
        <w:tab/>
        <w:t>be accounted for.</w:t>
      </w:r>
    </w:p>
    <w:p w14:paraId="216FD51E" w14:textId="77777777" w:rsidR="005D2ECA" w:rsidRPr="005D2ECA" w:rsidRDefault="005D2ECA" w:rsidP="005D2ECA">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5D2ECA">
        <w:rPr>
          <w:rFonts w:ascii="Candara" w:hAnsi="Candara" w:cs="Candara"/>
          <w:color w:val="000000"/>
          <w:sz w:val="20"/>
          <w:lang w:val="en-GB"/>
        </w:rPr>
        <w:t xml:space="preserve">In addition, under Regulation 175 (2), QARD is required to be notified of changes affecting the hours and days of operation of a service, any circumstance that poses a risk to a children and matters related to FDC venues. </w:t>
      </w:r>
    </w:p>
    <w:p w14:paraId="5A4F99D1" w14:textId="77777777" w:rsidR="005D2ECA" w:rsidRPr="005D2ECA" w:rsidRDefault="005D2ECA" w:rsidP="005D2ECA">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5D2ECA">
        <w:rPr>
          <w:rFonts w:ascii="Candara" w:hAnsi="Candara" w:cs="Candara"/>
          <w:color w:val="000000"/>
          <w:sz w:val="20"/>
          <w:lang w:val="en-GB"/>
        </w:rPr>
        <w:t>Service pro</w:t>
      </w:r>
      <w:r>
        <w:rPr>
          <w:rFonts w:ascii="Candara" w:hAnsi="Candara" w:cs="Candara"/>
          <w:color w:val="000000"/>
          <w:sz w:val="20"/>
          <w:lang w:val="en-GB"/>
        </w:rPr>
        <w:t xml:space="preserve">viders must also notify QARD of </w:t>
      </w:r>
      <w:r w:rsidRPr="005D2ECA">
        <w:rPr>
          <w:rFonts w:ascii="Candara" w:hAnsi="Candara" w:cs="Candara"/>
          <w:color w:val="000000"/>
          <w:sz w:val="20"/>
          <w:lang w:val="en-GB"/>
        </w:rPr>
        <w:t xml:space="preserve">complaints where there may have been a contravention of the relevant law or where the safety, health or wellbeing of a child may have </w:t>
      </w:r>
      <w:r>
        <w:rPr>
          <w:rFonts w:ascii="Candara" w:hAnsi="Candara" w:cs="Candara"/>
          <w:color w:val="000000"/>
          <w:sz w:val="20"/>
          <w:lang w:val="en-GB"/>
        </w:rPr>
        <w:br/>
      </w:r>
      <w:r w:rsidRPr="005D2ECA">
        <w:rPr>
          <w:rFonts w:ascii="Candara" w:hAnsi="Candara" w:cs="Candara"/>
          <w:color w:val="000000"/>
          <w:sz w:val="20"/>
          <w:lang w:val="en-GB"/>
        </w:rPr>
        <w:t xml:space="preserve">been compromised.  </w:t>
      </w:r>
    </w:p>
    <w:p w14:paraId="3ACCD06D" w14:textId="77777777" w:rsidR="005D2ECA" w:rsidRPr="005D2ECA" w:rsidRDefault="005D2ECA" w:rsidP="0025712C">
      <w:pPr>
        <w:widowControl w:val="0"/>
        <w:suppressAutoHyphens/>
        <w:autoSpaceDE w:val="0"/>
        <w:autoSpaceDN w:val="0"/>
        <w:adjustRightInd w:val="0"/>
        <w:spacing w:after="120" w:line="288" w:lineRule="auto"/>
        <w:textAlignment w:val="center"/>
        <w:rPr>
          <w:rFonts w:ascii="Candara" w:hAnsi="Candara" w:cs="Candara"/>
          <w:color w:val="000000"/>
          <w:sz w:val="20"/>
          <w:lang w:val="en-GB"/>
        </w:rPr>
      </w:pPr>
      <w:r w:rsidRPr="005D2ECA">
        <w:rPr>
          <w:rFonts w:ascii="Candara" w:hAnsi="Candara" w:cs="Candara"/>
          <w:color w:val="000000"/>
          <w:sz w:val="20"/>
          <w:lang w:val="en-GB"/>
        </w:rPr>
        <w:t>In 2015, QARD received 5818 notifications of complaints and incidents.</w:t>
      </w:r>
    </w:p>
    <w:p w14:paraId="5E64B5D8" w14:textId="77777777" w:rsidR="005D2ECA" w:rsidRPr="005D2ECA" w:rsidRDefault="005D2ECA" w:rsidP="005D2ECA">
      <w:pPr>
        <w:widowControl w:val="0"/>
        <w:suppressAutoHyphens/>
        <w:autoSpaceDE w:val="0"/>
        <w:autoSpaceDN w:val="0"/>
        <w:adjustRightInd w:val="0"/>
        <w:spacing w:after="0" w:line="288" w:lineRule="auto"/>
        <w:textAlignment w:val="center"/>
        <w:rPr>
          <w:rFonts w:ascii="Candara-BoldItalic" w:hAnsi="Candara-BoldItalic" w:cs="Candara-BoldItalic"/>
          <w:b/>
          <w:bCs/>
          <w:i/>
          <w:iCs/>
          <w:color w:val="000000"/>
          <w:lang w:val="en-GB"/>
        </w:rPr>
      </w:pPr>
      <w:r w:rsidRPr="005D2ECA">
        <w:rPr>
          <w:rFonts w:ascii="Candara-BoldItalic" w:hAnsi="Candara-BoldItalic" w:cs="Candara-BoldItalic"/>
          <w:b/>
          <w:bCs/>
          <w:i/>
          <w:iCs/>
          <w:color w:val="000000"/>
          <w:lang w:val="en-GB"/>
        </w:rPr>
        <w:t>Serious incidents</w:t>
      </w:r>
    </w:p>
    <w:p w14:paraId="58A10DE9" w14:textId="77777777" w:rsidR="003A79C5" w:rsidRDefault="005D2ECA" w:rsidP="005D2ECA">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r w:rsidRPr="005D2ECA">
        <w:rPr>
          <w:rFonts w:ascii="Candara" w:hAnsi="Candara" w:cs="Candara"/>
          <w:color w:val="000000"/>
          <w:sz w:val="20"/>
          <w:lang w:val="en-GB"/>
        </w:rPr>
        <w:t>In 2015, there were 3490 notifications of serious incidents for services operating under the NQF. A further 19 were received for services operating under the Children’s Services Act (Figure 7).</w:t>
      </w:r>
    </w:p>
    <w:p w14:paraId="359F99CF" w14:textId="77777777" w:rsidR="00740AC6" w:rsidRDefault="003A79C5" w:rsidP="00740AC6">
      <w:pPr>
        <w:pStyle w:val="BasicParagraph"/>
        <w:suppressAutoHyphens/>
        <w:rPr>
          <w:rFonts w:ascii="Candara-Italic" w:hAnsi="Candara-Italic" w:cs="Candara-Italic"/>
          <w:i/>
          <w:iCs/>
          <w:sz w:val="21"/>
          <w:szCs w:val="21"/>
        </w:rPr>
      </w:pPr>
      <w:r>
        <w:rPr>
          <w:rFonts w:ascii="Candara" w:hAnsi="Candara" w:cs="Candara"/>
          <w:sz w:val="20"/>
        </w:rPr>
        <w:br w:type="page"/>
      </w:r>
      <w:r w:rsidR="00740AC6">
        <w:rPr>
          <w:rFonts w:ascii="Candara-Italic" w:hAnsi="Candara-Italic" w:cs="Candara-Italic"/>
          <w:i/>
          <w:iCs/>
          <w:sz w:val="21"/>
          <w:szCs w:val="21"/>
        </w:rPr>
        <w:lastRenderedPageBreak/>
        <w:t xml:space="preserve">Figure </w:t>
      </w:r>
      <w:proofErr w:type="gramStart"/>
      <w:r w:rsidR="00740AC6">
        <w:rPr>
          <w:rFonts w:ascii="Candara-Italic" w:hAnsi="Candara-Italic" w:cs="Candara-Italic"/>
          <w:i/>
          <w:iCs/>
          <w:sz w:val="21"/>
          <w:szCs w:val="21"/>
        </w:rPr>
        <w:t>7 :</w:t>
      </w:r>
      <w:proofErr w:type="gramEnd"/>
      <w:r w:rsidR="00740AC6">
        <w:rPr>
          <w:rFonts w:ascii="Candara-Italic" w:hAnsi="Candara-Italic" w:cs="Candara-Italic"/>
          <w:i/>
          <w:iCs/>
          <w:sz w:val="21"/>
          <w:szCs w:val="21"/>
        </w:rPr>
        <w:t xml:space="preserve"> Notifications of serious incidents by </w:t>
      </w:r>
      <w:r w:rsidR="00740AC6">
        <w:rPr>
          <w:rFonts w:ascii="Candara-Italic" w:hAnsi="Candara-Italic" w:cs="Candara-Italic"/>
          <w:i/>
          <w:iCs/>
          <w:sz w:val="21"/>
          <w:szCs w:val="21"/>
        </w:rPr>
        <w:br/>
      </w:r>
      <w:r w:rsidR="00740AC6">
        <w:rPr>
          <w:rFonts w:ascii="Candara-Italic" w:hAnsi="Candara-Italic" w:cs="Candara-Italic"/>
          <w:i/>
          <w:iCs/>
          <w:noProof/>
          <w:sz w:val="21"/>
          <w:szCs w:val="21"/>
          <w:lang w:val="en-AU" w:eastAsia="en-AU"/>
        </w:rPr>
        <w:drawing>
          <wp:anchor distT="0" distB="0" distL="114300" distR="114300" simplePos="0" relativeHeight="251680768" behindDoc="0" locked="0" layoutInCell="1" allowOverlap="1" wp14:anchorId="10A2E522" wp14:editId="543D15A1">
            <wp:simplePos x="0" y="0"/>
            <wp:positionH relativeFrom="column">
              <wp:posOffset>-440055</wp:posOffset>
            </wp:positionH>
            <wp:positionV relativeFrom="paragraph">
              <wp:posOffset>425450</wp:posOffset>
            </wp:positionV>
            <wp:extent cx="2880360" cy="2418080"/>
            <wp:effectExtent l="25400" t="0" r="0" b="0"/>
            <wp:wrapThrough wrapText="bothSides">
              <wp:wrapPolygon edited="0">
                <wp:start x="-190" y="0"/>
                <wp:lineTo x="-190" y="21328"/>
                <wp:lineTo x="21524" y="21328"/>
                <wp:lineTo x="21524" y="0"/>
                <wp:lineTo x="-190" y="0"/>
              </wp:wrapPolygon>
            </wp:wrapThrough>
            <wp:docPr id="60" name="Picture 59" descr="Serious incid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ious incidents.jpg"/>
                    <pic:cNvPicPr/>
                  </pic:nvPicPr>
                  <pic:blipFill>
                    <a:blip r:embed="rId34"/>
                    <a:stretch>
                      <a:fillRect/>
                    </a:stretch>
                  </pic:blipFill>
                  <pic:spPr>
                    <a:xfrm>
                      <a:off x="0" y="0"/>
                      <a:ext cx="2880360" cy="2418080"/>
                    </a:xfrm>
                    <a:prstGeom prst="rect">
                      <a:avLst/>
                    </a:prstGeom>
                  </pic:spPr>
                </pic:pic>
              </a:graphicData>
            </a:graphic>
          </wp:anchor>
        </w:drawing>
      </w:r>
      <w:r w:rsidR="00740AC6">
        <w:rPr>
          <w:rFonts w:ascii="Candara-Italic" w:hAnsi="Candara-Italic" w:cs="Candara-Italic"/>
          <w:i/>
          <w:iCs/>
          <w:sz w:val="21"/>
          <w:szCs w:val="21"/>
        </w:rPr>
        <w:t>service type</w:t>
      </w:r>
    </w:p>
    <w:p w14:paraId="46DC5ED5" w14:textId="77777777" w:rsidR="005D2ECA" w:rsidRPr="005D2ECA" w:rsidRDefault="00740AC6" w:rsidP="005D2ECA">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r>
        <w:rPr>
          <w:rFonts w:ascii="Candara" w:hAnsi="Candara" w:cs="Candara"/>
          <w:noProof/>
          <w:color w:val="000000"/>
          <w:sz w:val="20"/>
          <w:lang w:eastAsia="en-AU"/>
        </w:rPr>
        <w:drawing>
          <wp:anchor distT="0" distB="0" distL="114300" distR="114300" simplePos="0" relativeHeight="251681792" behindDoc="0" locked="0" layoutInCell="1" allowOverlap="1" wp14:anchorId="467397E1" wp14:editId="5B967D23">
            <wp:simplePos x="0" y="0"/>
            <wp:positionH relativeFrom="column">
              <wp:posOffset>326390</wp:posOffset>
            </wp:positionH>
            <wp:positionV relativeFrom="paragraph">
              <wp:posOffset>37465</wp:posOffset>
            </wp:positionV>
            <wp:extent cx="3004820" cy="2512060"/>
            <wp:effectExtent l="25400" t="0" r="0" b="0"/>
            <wp:wrapThrough wrapText="bothSides">
              <wp:wrapPolygon edited="0">
                <wp:start x="-183" y="0"/>
                <wp:lineTo x="-183" y="21403"/>
                <wp:lineTo x="21545" y="21403"/>
                <wp:lineTo x="21545" y="0"/>
                <wp:lineTo x="-183" y="0"/>
              </wp:wrapPolygon>
            </wp:wrapThrough>
            <wp:docPr id="62" name="Picture 61" descr="Complaints M and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aints M and C.jpg"/>
                    <pic:cNvPicPr/>
                  </pic:nvPicPr>
                  <pic:blipFill>
                    <a:blip r:embed="rId35"/>
                    <a:stretch>
                      <a:fillRect/>
                    </a:stretch>
                  </pic:blipFill>
                  <pic:spPr>
                    <a:xfrm>
                      <a:off x="0" y="0"/>
                      <a:ext cx="3004820" cy="2512060"/>
                    </a:xfrm>
                    <a:prstGeom prst="rect">
                      <a:avLst/>
                    </a:prstGeom>
                  </pic:spPr>
                </pic:pic>
              </a:graphicData>
            </a:graphic>
          </wp:anchor>
        </w:drawing>
      </w:r>
    </w:p>
    <w:p w14:paraId="0F2EF9E8" w14:textId="77777777" w:rsidR="00740AC6" w:rsidRDefault="00740AC6" w:rsidP="00240B68">
      <w:pPr>
        <w:pStyle w:val="BasicParagraph"/>
        <w:suppressAutoHyphens/>
        <w:spacing w:after="240"/>
        <w:rPr>
          <w:rFonts w:ascii="Candara" w:hAnsi="Candara" w:cs="Candara"/>
          <w:sz w:val="20"/>
        </w:rPr>
      </w:pPr>
    </w:p>
    <w:p w14:paraId="1835FBAC" w14:textId="77777777" w:rsidR="00740AC6" w:rsidRDefault="00740AC6" w:rsidP="00240B68">
      <w:pPr>
        <w:pStyle w:val="BasicParagraph"/>
        <w:suppressAutoHyphens/>
        <w:spacing w:after="240"/>
        <w:rPr>
          <w:rFonts w:ascii="Candara" w:hAnsi="Candara" w:cs="Candara"/>
          <w:sz w:val="20"/>
        </w:rPr>
      </w:pPr>
    </w:p>
    <w:p w14:paraId="6A04A669" w14:textId="77777777" w:rsidR="00740AC6" w:rsidRDefault="00740AC6" w:rsidP="00240B68">
      <w:pPr>
        <w:pStyle w:val="BasicParagraph"/>
        <w:suppressAutoHyphens/>
        <w:spacing w:after="240"/>
        <w:rPr>
          <w:rFonts w:ascii="Candara" w:hAnsi="Candara" w:cs="Candara"/>
          <w:sz w:val="20"/>
        </w:rPr>
      </w:pPr>
    </w:p>
    <w:p w14:paraId="4F70FB6F" w14:textId="77777777" w:rsidR="00740AC6" w:rsidRDefault="00740AC6" w:rsidP="00240B68">
      <w:pPr>
        <w:pStyle w:val="BasicParagraph"/>
        <w:suppressAutoHyphens/>
        <w:spacing w:after="240"/>
        <w:rPr>
          <w:rFonts w:ascii="Candara" w:hAnsi="Candara" w:cs="Candara"/>
          <w:sz w:val="20"/>
        </w:rPr>
      </w:pPr>
    </w:p>
    <w:p w14:paraId="3C6AC3BE" w14:textId="77777777" w:rsidR="00740AC6" w:rsidRDefault="00740AC6" w:rsidP="00240B68">
      <w:pPr>
        <w:pStyle w:val="BasicParagraph"/>
        <w:suppressAutoHyphens/>
        <w:spacing w:after="240"/>
        <w:rPr>
          <w:rFonts w:ascii="Candara" w:hAnsi="Candara" w:cs="Candara"/>
          <w:sz w:val="20"/>
        </w:rPr>
      </w:pPr>
    </w:p>
    <w:p w14:paraId="66E41182" w14:textId="77777777" w:rsidR="00740AC6" w:rsidRDefault="00740AC6" w:rsidP="00240B68">
      <w:pPr>
        <w:pStyle w:val="BasicParagraph"/>
        <w:suppressAutoHyphens/>
        <w:spacing w:after="240"/>
        <w:rPr>
          <w:rFonts w:ascii="Candara" w:hAnsi="Candara" w:cs="Candara"/>
          <w:sz w:val="20"/>
        </w:rPr>
      </w:pPr>
    </w:p>
    <w:p w14:paraId="56809EFD" w14:textId="77777777" w:rsidR="00740AC6" w:rsidRDefault="00740AC6" w:rsidP="00740AC6">
      <w:pPr>
        <w:pStyle w:val="BasicParagraph"/>
        <w:suppressAutoHyphens/>
        <w:rPr>
          <w:rFonts w:ascii="Candara" w:hAnsi="Candara" w:cs="Candara"/>
          <w:sz w:val="20"/>
        </w:rPr>
      </w:pPr>
    </w:p>
    <w:p w14:paraId="1F6025EE" w14:textId="77777777" w:rsidR="00740AC6" w:rsidRPr="00740AC6" w:rsidRDefault="00740AC6" w:rsidP="00740AC6">
      <w:pPr>
        <w:widowControl w:val="0"/>
        <w:suppressAutoHyphens/>
        <w:autoSpaceDE w:val="0"/>
        <w:autoSpaceDN w:val="0"/>
        <w:adjustRightInd w:val="0"/>
        <w:spacing w:after="0" w:line="288" w:lineRule="auto"/>
        <w:textAlignment w:val="center"/>
        <w:rPr>
          <w:rFonts w:ascii="Candara" w:hAnsi="Candara" w:cs="Candara"/>
          <w:b/>
          <w:bCs/>
          <w:i/>
          <w:iCs/>
          <w:color w:val="000000"/>
          <w:sz w:val="21"/>
          <w:lang w:val="en-GB"/>
        </w:rPr>
      </w:pPr>
      <w:r w:rsidRPr="00740AC6">
        <w:rPr>
          <w:rFonts w:ascii="Candara-BoldItalic" w:hAnsi="Candara-BoldItalic" w:cs="Candara-BoldItalic"/>
          <w:b/>
          <w:bCs/>
          <w:i/>
          <w:iCs/>
          <w:color w:val="000000"/>
          <w:lang w:val="en-GB"/>
        </w:rPr>
        <w:t>Complaints</w:t>
      </w:r>
    </w:p>
    <w:p w14:paraId="469BE304" w14:textId="77777777" w:rsidR="00740AC6" w:rsidRPr="00740AC6" w:rsidRDefault="00740AC6" w:rsidP="00740AC6">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40AC6">
        <w:rPr>
          <w:rFonts w:ascii="Candara" w:hAnsi="Candara" w:cs="Candara"/>
          <w:color w:val="000000"/>
          <w:sz w:val="20"/>
          <w:lang w:val="en-GB"/>
        </w:rPr>
        <w:t xml:space="preserve">Complaints can be made to QARD by any </w:t>
      </w:r>
      <w:r w:rsidRPr="00740AC6">
        <w:rPr>
          <w:rFonts w:ascii="Candara" w:hAnsi="Candara" w:cs="Candara"/>
          <w:color w:val="000000"/>
          <w:sz w:val="20"/>
          <w:lang w:val="en-GB"/>
        </w:rPr>
        <w:br/>
        <w:t xml:space="preserve">person including parents, members of the public </w:t>
      </w:r>
      <w:r w:rsidRPr="00740AC6">
        <w:rPr>
          <w:rFonts w:ascii="Candara" w:hAnsi="Candara" w:cs="Candara"/>
          <w:color w:val="000000"/>
          <w:sz w:val="20"/>
          <w:lang w:val="en-GB"/>
        </w:rPr>
        <w:br/>
        <w:t>or educators.</w:t>
      </w:r>
    </w:p>
    <w:p w14:paraId="6560FC33" w14:textId="77777777" w:rsidR="00740AC6" w:rsidRPr="00740AC6" w:rsidRDefault="00740AC6" w:rsidP="00740AC6">
      <w:pPr>
        <w:widowControl w:val="0"/>
        <w:suppressAutoHyphens/>
        <w:autoSpaceDE w:val="0"/>
        <w:autoSpaceDN w:val="0"/>
        <w:adjustRightInd w:val="0"/>
        <w:spacing w:after="227" w:line="288" w:lineRule="auto"/>
        <w:textAlignment w:val="center"/>
        <w:rPr>
          <w:rFonts w:ascii="Corbel-Bold" w:hAnsi="Corbel-Bold" w:cs="Corbel-Bold"/>
          <w:b/>
          <w:bCs/>
          <w:color w:val="000000"/>
          <w:sz w:val="20"/>
          <w:lang w:val="en-GB"/>
        </w:rPr>
      </w:pPr>
      <w:r w:rsidRPr="00740AC6">
        <w:rPr>
          <w:rFonts w:ascii="Candara" w:hAnsi="Candara" w:cs="Candara"/>
          <w:color w:val="000000"/>
          <w:sz w:val="20"/>
          <w:lang w:val="en-GB"/>
        </w:rPr>
        <w:t>In 2015, there were a total of 1616 notifications of complaints for services operating under the NQF and a further 15 complaints for services operating under the Children’s Services Act (Figure 8).</w:t>
      </w:r>
    </w:p>
    <w:p w14:paraId="54B81202" w14:textId="77777777" w:rsidR="00740AC6" w:rsidRPr="00740AC6" w:rsidRDefault="00740AC6" w:rsidP="00740AC6">
      <w:pPr>
        <w:widowControl w:val="0"/>
        <w:suppressAutoHyphens/>
        <w:autoSpaceDE w:val="0"/>
        <w:autoSpaceDN w:val="0"/>
        <w:adjustRightInd w:val="0"/>
        <w:spacing w:after="0" w:line="288" w:lineRule="auto"/>
        <w:textAlignment w:val="center"/>
        <w:rPr>
          <w:rFonts w:ascii="Candara" w:hAnsi="Candara" w:cs="Candara"/>
          <w:b/>
          <w:bCs/>
          <w:color w:val="000000"/>
          <w:sz w:val="21"/>
          <w:lang w:val="en-GB"/>
        </w:rPr>
      </w:pPr>
      <w:r w:rsidRPr="00740AC6">
        <w:rPr>
          <w:rFonts w:ascii="Corbel-Bold" w:hAnsi="Corbel-Bold" w:cs="Corbel-Bold"/>
          <w:b/>
          <w:bCs/>
          <w:color w:val="000000"/>
          <w:sz w:val="24"/>
          <w:lang w:val="en-GB"/>
        </w:rPr>
        <w:t>Sanctions</w:t>
      </w:r>
    </w:p>
    <w:p w14:paraId="3497BCA1" w14:textId="77777777" w:rsidR="00740AC6" w:rsidRPr="00740AC6" w:rsidRDefault="00740AC6" w:rsidP="00740AC6">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40AC6">
        <w:rPr>
          <w:rFonts w:ascii="Candara" w:hAnsi="Candara" w:cs="Candara"/>
          <w:color w:val="000000"/>
          <w:sz w:val="20"/>
          <w:lang w:val="en-GB"/>
        </w:rPr>
        <w:t xml:space="preserve">Where there is evidence that a service and/or an approved provider is operating in serious and/or persistent non-compliance, QARD may take action including administrative or statutory sanctions or the prosecution of an approved provider. </w:t>
      </w:r>
    </w:p>
    <w:p w14:paraId="3C2C4787" w14:textId="77777777" w:rsidR="00740AC6" w:rsidRDefault="00740AC6" w:rsidP="00740AC6">
      <w:pPr>
        <w:widowControl w:val="0"/>
        <w:suppressAutoHyphens/>
        <w:autoSpaceDE w:val="0"/>
        <w:autoSpaceDN w:val="0"/>
        <w:adjustRightInd w:val="0"/>
        <w:spacing w:after="170" w:line="288" w:lineRule="auto"/>
        <w:textAlignment w:val="center"/>
        <w:rPr>
          <w:rFonts w:ascii="Candara" w:hAnsi="Candara" w:cs="Candara"/>
          <w:color w:val="000000"/>
          <w:sz w:val="20"/>
          <w:lang w:val="en-GB"/>
        </w:rPr>
      </w:pPr>
      <w:r w:rsidRPr="00740AC6">
        <w:rPr>
          <w:rFonts w:ascii="Candara" w:hAnsi="Candara" w:cs="Candara"/>
          <w:color w:val="000000"/>
          <w:sz w:val="20"/>
          <w:lang w:val="en-GB"/>
        </w:rPr>
        <w:t xml:space="preserve">QARD publishes relevant statutory sanctions </w:t>
      </w:r>
      <w:r w:rsidRPr="00740AC6">
        <w:rPr>
          <w:rFonts w:ascii="Candara" w:hAnsi="Candara" w:cs="Candara"/>
          <w:color w:val="000000"/>
          <w:sz w:val="20"/>
          <w:lang w:val="en-GB"/>
        </w:rPr>
        <w:br/>
        <w:t>on the Department’s website. A total of 19 sanctions were published in 2015 (Figure 9).</w:t>
      </w:r>
    </w:p>
    <w:p w14:paraId="09C0D41F" w14:textId="77777777" w:rsidR="00740AC6" w:rsidRDefault="00740AC6" w:rsidP="00740AC6">
      <w:pPr>
        <w:pStyle w:val="BasicParagraph"/>
        <w:suppressAutoHyphens/>
        <w:rPr>
          <w:rFonts w:ascii="Candara-Italic" w:hAnsi="Candara-Italic" w:cs="Candara-Italic"/>
          <w:i/>
          <w:iCs/>
          <w:sz w:val="21"/>
          <w:szCs w:val="21"/>
        </w:rPr>
      </w:pPr>
      <w:r>
        <w:rPr>
          <w:rFonts w:ascii="Candara" w:hAnsi="Candara" w:cs="Candara"/>
          <w:sz w:val="20"/>
        </w:rPr>
        <w:br w:type="column"/>
      </w:r>
      <w:r>
        <w:rPr>
          <w:rFonts w:ascii="Candara-Italic" w:hAnsi="Candara-Italic" w:cs="Candara-Italic"/>
          <w:i/>
          <w:iCs/>
          <w:sz w:val="21"/>
          <w:szCs w:val="21"/>
        </w:rPr>
        <w:lastRenderedPageBreak/>
        <w:t xml:space="preserve">Figure </w:t>
      </w:r>
      <w:proofErr w:type="gramStart"/>
      <w:r>
        <w:rPr>
          <w:rFonts w:ascii="Candara-Italic" w:hAnsi="Candara-Italic" w:cs="Candara-Italic"/>
          <w:i/>
          <w:iCs/>
          <w:sz w:val="21"/>
          <w:szCs w:val="21"/>
        </w:rPr>
        <w:t>8 :</w:t>
      </w:r>
      <w:proofErr w:type="gramEnd"/>
      <w:r>
        <w:rPr>
          <w:rFonts w:ascii="Candara-Italic" w:hAnsi="Candara-Italic" w:cs="Candara-Italic"/>
          <w:i/>
          <w:iCs/>
          <w:sz w:val="21"/>
          <w:szCs w:val="21"/>
        </w:rPr>
        <w:t xml:space="preserve"> Notifications of complaints by </w:t>
      </w:r>
      <w:r>
        <w:rPr>
          <w:rFonts w:ascii="Candara-Italic" w:hAnsi="Candara-Italic" w:cs="Candara-Italic"/>
          <w:i/>
          <w:iCs/>
          <w:sz w:val="21"/>
          <w:szCs w:val="21"/>
        </w:rPr>
        <w:br/>
        <w:t>service type</w:t>
      </w:r>
    </w:p>
    <w:p w14:paraId="45966714" w14:textId="77777777" w:rsidR="00740AC6" w:rsidRPr="00740AC6" w:rsidRDefault="00740AC6" w:rsidP="00740AC6">
      <w:pPr>
        <w:widowControl w:val="0"/>
        <w:suppressAutoHyphens/>
        <w:autoSpaceDE w:val="0"/>
        <w:autoSpaceDN w:val="0"/>
        <w:adjustRightInd w:val="0"/>
        <w:spacing w:after="0" w:line="288" w:lineRule="auto"/>
        <w:textAlignment w:val="center"/>
        <w:rPr>
          <w:rFonts w:ascii="Candara-BoldItalic" w:hAnsi="Candara-BoldItalic" w:cs="Candara-BoldItalic"/>
          <w:b/>
          <w:bCs/>
          <w:i/>
          <w:iCs/>
          <w:color w:val="000000"/>
          <w:lang w:val="en-GB"/>
        </w:rPr>
      </w:pPr>
      <w:r w:rsidRPr="00740AC6">
        <w:rPr>
          <w:rFonts w:ascii="Candara-BoldItalic" w:hAnsi="Candara-BoldItalic" w:cs="Candara-BoldItalic"/>
          <w:b/>
          <w:bCs/>
          <w:i/>
          <w:iCs/>
          <w:color w:val="000000"/>
          <w:lang w:val="en-GB"/>
        </w:rPr>
        <w:t>FDC compliance</w:t>
      </w:r>
    </w:p>
    <w:p w14:paraId="35FD3E7C" w14:textId="77777777" w:rsidR="00740AC6" w:rsidRPr="00740AC6" w:rsidRDefault="00850D4F" w:rsidP="00740AC6">
      <w:pPr>
        <w:widowControl w:val="0"/>
        <w:suppressAutoHyphens/>
        <w:autoSpaceDE w:val="0"/>
        <w:autoSpaceDN w:val="0"/>
        <w:adjustRightInd w:val="0"/>
        <w:spacing w:after="113" w:line="288" w:lineRule="auto"/>
        <w:textAlignment w:val="center"/>
        <w:rPr>
          <w:rFonts w:ascii="Candara" w:hAnsi="Candara" w:cs="Candara"/>
          <w:color w:val="000000"/>
          <w:sz w:val="20"/>
          <w:szCs w:val="21"/>
          <w:lang w:val="en-GB"/>
        </w:rPr>
      </w:pPr>
      <w:r>
        <w:rPr>
          <w:rFonts w:ascii="Candara" w:hAnsi="Candara" w:cs="Candara"/>
          <w:color w:val="000000"/>
          <w:sz w:val="20"/>
          <w:szCs w:val="21"/>
          <w:lang w:val="en-GB"/>
        </w:rPr>
        <w:t>In 2015, 9</w:t>
      </w:r>
      <w:r w:rsidR="00740AC6" w:rsidRPr="00740AC6">
        <w:rPr>
          <w:rFonts w:ascii="Candara" w:hAnsi="Candara" w:cs="Candara"/>
          <w:color w:val="000000"/>
          <w:sz w:val="20"/>
          <w:szCs w:val="21"/>
          <w:lang w:val="en-GB"/>
        </w:rPr>
        <w:t xml:space="preserve"> of the enforcement actions applied to FDC services or providers. QARD sought to address this over representation by collaborating with relevant Commonwealth Government departments to identify compliances issues</w:t>
      </w:r>
      <w:r w:rsidR="00740AC6">
        <w:rPr>
          <w:rFonts w:ascii="Candara" w:hAnsi="Candara" w:cs="Candara"/>
          <w:color w:val="000000"/>
          <w:sz w:val="20"/>
          <w:szCs w:val="21"/>
          <w:lang w:val="en-GB"/>
        </w:rPr>
        <w:t xml:space="preserve">. It </w:t>
      </w:r>
      <w:r w:rsidR="00740AC6" w:rsidRPr="00740AC6">
        <w:rPr>
          <w:rFonts w:ascii="Candara" w:hAnsi="Candara" w:cs="Candara"/>
          <w:color w:val="000000"/>
          <w:sz w:val="20"/>
          <w:szCs w:val="21"/>
          <w:lang w:val="en-GB"/>
        </w:rPr>
        <w:t>also took part in a FDC working group, comprising representatives from each state and territory governmen</w:t>
      </w:r>
      <w:r w:rsidR="00740AC6">
        <w:rPr>
          <w:rFonts w:ascii="Candara" w:hAnsi="Candara" w:cs="Candara"/>
          <w:color w:val="000000"/>
          <w:sz w:val="20"/>
          <w:szCs w:val="21"/>
          <w:lang w:val="en-GB"/>
        </w:rPr>
        <w:t xml:space="preserve">t, the Commonwealth Government </w:t>
      </w:r>
      <w:r w:rsidR="00740AC6" w:rsidRPr="00740AC6">
        <w:rPr>
          <w:rFonts w:ascii="Candara" w:hAnsi="Candara" w:cs="Candara"/>
          <w:color w:val="000000"/>
          <w:sz w:val="20"/>
          <w:szCs w:val="21"/>
          <w:lang w:val="en-GB"/>
        </w:rPr>
        <w:t xml:space="preserve">and ACECQA. </w:t>
      </w:r>
    </w:p>
    <w:p w14:paraId="4F52FB2E" w14:textId="77777777" w:rsidR="00B525E3" w:rsidRDefault="00740AC6" w:rsidP="00740AC6">
      <w:pPr>
        <w:widowControl w:val="0"/>
        <w:suppressAutoHyphens/>
        <w:autoSpaceDE w:val="0"/>
        <w:autoSpaceDN w:val="0"/>
        <w:adjustRightInd w:val="0"/>
        <w:spacing w:after="113" w:line="288" w:lineRule="auto"/>
        <w:textAlignment w:val="center"/>
        <w:rPr>
          <w:rFonts w:ascii="Candara" w:hAnsi="Candara" w:cs="Candara"/>
          <w:color w:val="000000"/>
          <w:sz w:val="20"/>
          <w:szCs w:val="21"/>
          <w:lang w:val="en-GB"/>
        </w:rPr>
      </w:pPr>
      <w:r w:rsidRPr="00740AC6">
        <w:rPr>
          <w:rFonts w:ascii="Candara" w:hAnsi="Candara" w:cs="Candara"/>
          <w:color w:val="000000"/>
          <w:sz w:val="20"/>
          <w:szCs w:val="21"/>
          <w:lang w:val="en-GB"/>
        </w:rPr>
        <w:t>Proposed amendments to the National Regulations, scheduled for 2016, are intended to allow regulatory authorities to more effectively regulate FDC services.</w:t>
      </w:r>
    </w:p>
    <w:p w14:paraId="3D7AEF46" w14:textId="77777777" w:rsidR="00B525E3" w:rsidRDefault="00B525E3" w:rsidP="00740AC6">
      <w:pPr>
        <w:widowControl w:val="0"/>
        <w:suppressAutoHyphens/>
        <w:autoSpaceDE w:val="0"/>
        <w:autoSpaceDN w:val="0"/>
        <w:adjustRightInd w:val="0"/>
        <w:spacing w:after="113" w:line="288" w:lineRule="auto"/>
        <w:textAlignment w:val="center"/>
        <w:rPr>
          <w:rFonts w:ascii="Candara" w:hAnsi="Candara" w:cs="Candara"/>
          <w:color w:val="000000"/>
          <w:sz w:val="20"/>
          <w:szCs w:val="21"/>
          <w:lang w:val="en-GB"/>
        </w:rPr>
      </w:pPr>
    </w:p>
    <w:p w14:paraId="303A28EC" w14:textId="77777777" w:rsidR="00B525E3" w:rsidRDefault="00B525E3" w:rsidP="00740AC6">
      <w:pPr>
        <w:widowControl w:val="0"/>
        <w:suppressAutoHyphens/>
        <w:autoSpaceDE w:val="0"/>
        <w:autoSpaceDN w:val="0"/>
        <w:adjustRightInd w:val="0"/>
        <w:spacing w:after="113" w:line="288" w:lineRule="auto"/>
        <w:textAlignment w:val="center"/>
        <w:rPr>
          <w:rFonts w:ascii="Candara" w:hAnsi="Candara" w:cs="Candara"/>
          <w:color w:val="000000"/>
          <w:sz w:val="20"/>
          <w:szCs w:val="21"/>
          <w:lang w:val="en-GB"/>
        </w:rPr>
      </w:pPr>
    </w:p>
    <w:p w14:paraId="4240AD11" w14:textId="77777777" w:rsidR="00B525E3" w:rsidRDefault="00B525E3" w:rsidP="00740AC6">
      <w:pPr>
        <w:widowControl w:val="0"/>
        <w:suppressAutoHyphens/>
        <w:autoSpaceDE w:val="0"/>
        <w:autoSpaceDN w:val="0"/>
        <w:adjustRightInd w:val="0"/>
        <w:spacing w:after="113" w:line="288" w:lineRule="auto"/>
        <w:textAlignment w:val="center"/>
        <w:rPr>
          <w:rFonts w:ascii="Candara" w:hAnsi="Candara" w:cs="Candara"/>
          <w:color w:val="000000"/>
          <w:sz w:val="20"/>
          <w:szCs w:val="21"/>
          <w:lang w:val="en-GB"/>
        </w:rPr>
      </w:pPr>
    </w:p>
    <w:p w14:paraId="463C3C05" w14:textId="77777777" w:rsidR="00B525E3" w:rsidRDefault="00B525E3" w:rsidP="00B525E3">
      <w:pPr>
        <w:widowControl w:val="0"/>
        <w:suppressAutoHyphens/>
        <w:autoSpaceDE w:val="0"/>
        <w:autoSpaceDN w:val="0"/>
        <w:adjustRightInd w:val="0"/>
        <w:spacing w:after="480" w:line="288" w:lineRule="auto"/>
        <w:textAlignment w:val="center"/>
        <w:rPr>
          <w:rFonts w:ascii="Candara" w:hAnsi="Candara" w:cs="Candara"/>
          <w:color w:val="000000"/>
          <w:sz w:val="20"/>
          <w:szCs w:val="21"/>
          <w:lang w:val="en-GB"/>
        </w:rPr>
      </w:pPr>
    </w:p>
    <w:p w14:paraId="0FD7534D" w14:textId="77777777" w:rsidR="00B525E3" w:rsidRDefault="00B525E3" w:rsidP="00B525E3">
      <w:pPr>
        <w:widowControl w:val="0"/>
        <w:suppressAutoHyphens/>
        <w:autoSpaceDE w:val="0"/>
        <w:autoSpaceDN w:val="0"/>
        <w:adjustRightInd w:val="0"/>
        <w:spacing w:after="120" w:line="288" w:lineRule="auto"/>
        <w:textAlignment w:val="center"/>
        <w:rPr>
          <w:rFonts w:ascii="Candara" w:hAnsi="Candara" w:cs="Candara"/>
          <w:color w:val="000000"/>
          <w:sz w:val="20"/>
          <w:szCs w:val="21"/>
          <w:lang w:val="en-GB"/>
        </w:rPr>
        <w:sectPr w:rsidR="00B525E3">
          <w:pgSz w:w="11904" w:h="16834"/>
          <w:pgMar w:top="1134" w:right="1134" w:bottom="1134" w:left="1134" w:header="709" w:footer="397" w:gutter="0"/>
          <w:cols w:num="2" w:space="567"/>
        </w:sectPr>
      </w:pPr>
    </w:p>
    <w:p w14:paraId="52A36F63" w14:textId="77777777" w:rsidR="007508A9" w:rsidRDefault="00B525E3" w:rsidP="00357408">
      <w:pPr>
        <w:pStyle w:val="BasicParagraph"/>
        <w:suppressAutoHyphens/>
        <w:spacing w:after="120"/>
        <w:rPr>
          <w:rFonts w:ascii="Candara-Italic" w:hAnsi="Candara-Italic" w:cs="Candara-Italic"/>
          <w:i/>
          <w:iCs/>
          <w:sz w:val="21"/>
          <w:szCs w:val="21"/>
        </w:rPr>
        <w:sectPr w:rsidR="007508A9">
          <w:type w:val="continuous"/>
          <w:pgSz w:w="11904" w:h="16834"/>
          <w:pgMar w:top="1134" w:right="1134" w:bottom="1134" w:left="1134" w:header="709" w:footer="397" w:gutter="0"/>
          <w:cols w:num="2" w:space="567"/>
        </w:sectPr>
      </w:pPr>
      <w:r>
        <w:rPr>
          <w:rFonts w:ascii="Candara-Italic" w:hAnsi="Candara-Italic" w:cs="Candara-Italic"/>
          <w:i/>
          <w:iCs/>
          <w:noProof/>
          <w:sz w:val="21"/>
          <w:szCs w:val="21"/>
          <w:lang w:val="en-AU" w:eastAsia="en-AU"/>
        </w:rPr>
        <w:lastRenderedPageBreak/>
        <w:drawing>
          <wp:anchor distT="0" distB="0" distL="114300" distR="114300" simplePos="0" relativeHeight="251682816" behindDoc="0" locked="0" layoutInCell="1" allowOverlap="1" wp14:anchorId="374B7EDB" wp14:editId="664E7AE9">
            <wp:simplePos x="0" y="0"/>
            <wp:positionH relativeFrom="column">
              <wp:posOffset>16510</wp:posOffset>
            </wp:positionH>
            <wp:positionV relativeFrom="paragraph">
              <wp:posOffset>333375</wp:posOffset>
            </wp:positionV>
            <wp:extent cx="6191885" cy="1864360"/>
            <wp:effectExtent l="25400" t="0" r="5715" b="0"/>
            <wp:wrapThrough wrapText="bothSides">
              <wp:wrapPolygon edited="0">
                <wp:start x="0" y="0"/>
                <wp:lineTo x="-89" y="17951"/>
                <wp:lineTo x="1595" y="18834"/>
                <wp:lineTo x="8418" y="19717"/>
                <wp:lineTo x="8329" y="21188"/>
                <wp:lineTo x="9215" y="21188"/>
                <wp:lineTo x="10101" y="21188"/>
                <wp:lineTo x="12759" y="21188"/>
                <wp:lineTo x="15949" y="20011"/>
                <wp:lineTo x="15861" y="18834"/>
                <wp:lineTo x="21620" y="18540"/>
                <wp:lineTo x="21620" y="14420"/>
                <wp:lineTo x="12050" y="14125"/>
                <wp:lineTo x="12228" y="2649"/>
                <wp:lineTo x="10810" y="2060"/>
                <wp:lineTo x="354" y="0"/>
                <wp:lineTo x="0" y="0"/>
              </wp:wrapPolygon>
            </wp:wrapThrough>
            <wp:docPr id="63" name="Picture 62" descr="New fig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fig 9.jpg"/>
                    <pic:cNvPicPr/>
                  </pic:nvPicPr>
                  <pic:blipFill>
                    <a:blip r:embed="rId36"/>
                    <a:stretch>
                      <a:fillRect/>
                    </a:stretch>
                  </pic:blipFill>
                  <pic:spPr>
                    <a:xfrm>
                      <a:off x="0" y="0"/>
                      <a:ext cx="6191885" cy="1864360"/>
                    </a:xfrm>
                    <a:prstGeom prst="rect">
                      <a:avLst/>
                    </a:prstGeom>
                  </pic:spPr>
                </pic:pic>
              </a:graphicData>
            </a:graphic>
          </wp:anchor>
        </w:drawing>
      </w:r>
      <w:r>
        <w:rPr>
          <w:rFonts w:ascii="Candara-Italic" w:hAnsi="Candara-Italic" w:cs="Candara-Italic"/>
          <w:i/>
          <w:iCs/>
          <w:sz w:val="21"/>
          <w:szCs w:val="21"/>
        </w:rPr>
        <w:t xml:space="preserve">Figure </w:t>
      </w:r>
      <w:proofErr w:type="gramStart"/>
      <w:r>
        <w:rPr>
          <w:rFonts w:ascii="Candara-Italic" w:hAnsi="Candara-Italic" w:cs="Candara-Italic"/>
          <w:i/>
          <w:iCs/>
          <w:sz w:val="21"/>
          <w:szCs w:val="21"/>
        </w:rPr>
        <w:t>9 :</w:t>
      </w:r>
      <w:proofErr w:type="gramEnd"/>
      <w:r>
        <w:rPr>
          <w:rFonts w:ascii="Candara-Italic" w:hAnsi="Candara-Italic" w:cs="Candara-Italic"/>
          <w:i/>
          <w:iCs/>
          <w:sz w:val="21"/>
          <w:szCs w:val="21"/>
        </w:rPr>
        <w:t xml:space="preserve"> Statutory sanctions NQF 2015</w:t>
      </w:r>
    </w:p>
    <w:p w14:paraId="62F50E91" w14:textId="77777777" w:rsidR="007508A9" w:rsidRDefault="007508A9" w:rsidP="007508A9">
      <w:pPr>
        <w:pStyle w:val="BasicParagraph"/>
        <w:pBdr>
          <w:top w:val="single" w:sz="4" w:space="1" w:color="auto"/>
          <w:left w:val="single" w:sz="4" w:space="4" w:color="auto"/>
          <w:bottom w:val="single" w:sz="4" w:space="1" w:color="auto"/>
          <w:right w:val="single" w:sz="4" w:space="4" w:color="auto"/>
        </w:pBdr>
        <w:suppressAutoHyphens/>
        <w:rPr>
          <w:rStyle w:val="Casestudyhead"/>
        </w:rPr>
      </w:pPr>
      <w:r>
        <w:rPr>
          <w:rStyle w:val="Casestudyhead"/>
        </w:rPr>
        <w:lastRenderedPageBreak/>
        <w:t xml:space="preserve">Case study  </w:t>
      </w:r>
    </w:p>
    <w:p w14:paraId="6E3CB633" w14:textId="77777777" w:rsidR="007508A9" w:rsidRDefault="007508A9" w:rsidP="007508A9">
      <w:pPr>
        <w:pStyle w:val="BasicParagraph"/>
        <w:pBdr>
          <w:top w:val="single" w:sz="4" w:space="1" w:color="auto"/>
          <w:left w:val="single" w:sz="4" w:space="4" w:color="auto"/>
          <w:bottom w:val="single" w:sz="4" w:space="1" w:color="auto"/>
          <w:right w:val="single" w:sz="4" w:space="4" w:color="auto"/>
        </w:pBdr>
        <w:suppressAutoHyphens/>
        <w:spacing w:after="120"/>
        <w:rPr>
          <w:rStyle w:val="Casestudyhead"/>
        </w:rPr>
      </w:pPr>
      <w:r>
        <w:rPr>
          <w:rStyle w:val="Casestudyhead"/>
        </w:rPr>
        <w:t>– operation caulis</w:t>
      </w:r>
    </w:p>
    <w:p w14:paraId="2A26C774" w14:textId="77777777" w:rsidR="007508A9" w:rsidRPr="007508A9" w:rsidRDefault="007508A9" w:rsidP="007508A9">
      <w:pPr>
        <w:widowControl w:val="0"/>
        <w:pBdr>
          <w:top w:val="single" w:sz="4" w:space="1" w:color="auto"/>
          <w:left w:val="single" w:sz="4" w:space="4" w:color="auto"/>
          <w:bottom w:val="single" w:sz="4" w:space="1" w:color="auto"/>
          <w:right w:val="single" w:sz="4" w:space="4" w:color="auto"/>
        </w:pBdr>
        <w:suppressAutoHyphens/>
        <w:autoSpaceDE w:val="0"/>
        <w:autoSpaceDN w:val="0"/>
        <w:adjustRightInd w:val="0"/>
        <w:spacing w:after="113" w:line="288" w:lineRule="auto"/>
        <w:textAlignment w:val="center"/>
        <w:rPr>
          <w:rFonts w:ascii="Candara" w:hAnsi="Candara" w:cs="Candara"/>
          <w:color w:val="000000"/>
          <w:sz w:val="20"/>
          <w:szCs w:val="21"/>
          <w:lang w:val="en-GB"/>
        </w:rPr>
      </w:pPr>
      <w:r w:rsidRPr="007508A9">
        <w:rPr>
          <w:rFonts w:ascii="Candara" w:hAnsi="Candara" w:cs="Candara"/>
          <w:color w:val="000000"/>
          <w:spacing w:val="-2"/>
          <w:sz w:val="20"/>
          <w:szCs w:val="21"/>
          <w:lang w:val="en-GB"/>
        </w:rPr>
        <w:t xml:space="preserve">In December 2015, the Department worked with the Australian Federal Police to investigate fraudulent practices by FDC operators and educators. These related to Commonwealth subsidies for 50 hours of care a week in approved childcare services. Our ‘powers of entry’ to principal offices and help with Operation Caulis saw six people arrested and luxury cars, bank accounts and two Melbourne properties seized over the alleged rorting of more than </w:t>
      </w:r>
      <w:r>
        <w:rPr>
          <w:rFonts w:ascii="Candara" w:hAnsi="Candara" w:cs="Candara"/>
          <w:color w:val="000000"/>
          <w:spacing w:val="-2"/>
          <w:sz w:val="20"/>
          <w:szCs w:val="21"/>
          <w:lang w:val="en-GB"/>
        </w:rPr>
        <w:br/>
      </w:r>
      <w:r w:rsidRPr="007508A9">
        <w:rPr>
          <w:rFonts w:ascii="Candara" w:hAnsi="Candara" w:cs="Candara"/>
          <w:color w:val="000000"/>
          <w:spacing w:val="-2"/>
          <w:sz w:val="20"/>
          <w:szCs w:val="21"/>
          <w:lang w:val="en-GB"/>
        </w:rPr>
        <w:t xml:space="preserve">$15 million. </w:t>
      </w:r>
    </w:p>
    <w:p w14:paraId="2CBE6976" w14:textId="77777777" w:rsidR="007508A9" w:rsidRPr="007508A9" w:rsidRDefault="007508A9" w:rsidP="007508A9">
      <w:pPr>
        <w:widowControl w:val="0"/>
        <w:pBdr>
          <w:top w:val="single" w:sz="4" w:space="1" w:color="auto"/>
          <w:left w:val="single" w:sz="4" w:space="4" w:color="auto"/>
          <w:bottom w:val="single" w:sz="4" w:space="1" w:color="auto"/>
          <w:right w:val="single" w:sz="4" w:space="4" w:color="auto"/>
        </w:pBdr>
        <w:suppressAutoHyphens/>
        <w:autoSpaceDE w:val="0"/>
        <w:autoSpaceDN w:val="0"/>
        <w:adjustRightInd w:val="0"/>
        <w:spacing w:after="227" w:line="288" w:lineRule="auto"/>
        <w:textAlignment w:val="center"/>
        <w:rPr>
          <w:rFonts w:ascii="Candara" w:hAnsi="Candara" w:cs="Candara"/>
          <w:color w:val="000000"/>
          <w:sz w:val="20"/>
          <w:szCs w:val="21"/>
          <w:lang w:val="en-GB"/>
        </w:rPr>
      </w:pPr>
      <w:r w:rsidRPr="007508A9">
        <w:rPr>
          <w:rFonts w:ascii="Candara" w:hAnsi="Candara" w:cs="Candara"/>
          <w:color w:val="000000"/>
          <w:sz w:val="20"/>
          <w:szCs w:val="21"/>
          <w:lang w:val="en-GB"/>
        </w:rPr>
        <w:t>QARD will continue to partner with Commonwealth departments and other regulatory authorities to promote the safety, health and wellbeing of children in early childhood services, and to ensure providers are ‘fit and proper’.</w:t>
      </w:r>
    </w:p>
    <w:p w14:paraId="1FE08FD0" w14:textId="77777777" w:rsidR="007508A9" w:rsidRPr="007508A9" w:rsidRDefault="007508A9" w:rsidP="007508A9">
      <w:pPr>
        <w:widowControl w:val="0"/>
        <w:suppressAutoHyphens/>
        <w:autoSpaceDE w:val="0"/>
        <w:autoSpaceDN w:val="0"/>
        <w:adjustRightInd w:val="0"/>
        <w:spacing w:after="0" w:line="288" w:lineRule="auto"/>
        <w:textAlignment w:val="center"/>
        <w:rPr>
          <w:rFonts w:ascii="Corbel-Bold" w:hAnsi="Corbel-Bold" w:cs="Corbel-Bold"/>
          <w:b/>
          <w:bCs/>
          <w:color w:val="000000"/>
          <w:sz w:val="24"/>
          <w:lang w:val="en-GB"/>
        </w:rPr>
      </w:pPr>
      <w:r w:rsidRPr="007508A9">
        <w:rPr>
          <w:rFonts w:ascii="Corbel-Bold" w:hAnsi="Corbel-Bold" w:cs="Corbel-Bold"/>
          <w:b/>
          <w:bCs/>
          <w:color w:val="000000"/>
          <w:sz w:val="24"/>
          <w:lang w:val="en-GB"/>
        </w:rPr>
        <w:t>Prosecutions</w:t>
      </w:r>
    </w:p>
    <w:p w14:paraId="04F9DE08" w14:textId="77777777" w:rsidR="007508A9" w:rsidRPr="007508A9" w:rsidRDefault="007508A9" w:rsidP="007508A9">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508A9">
        <w:rPr>
          <w:rFonts w:ascii="Candara" w:hAnsi="Candara" w:cs="Candara"/>
          <w:color w:val="000000"/>
          <w:sz w:val="20"/>
          <w:lang w:val="en-GB"/>
        </w:rPr>
        <w:t>Service providers or licensees can be brought before a court</w:t>
      </w:r>
      <w:r>
        <w:rPr>
          <w:rFonts w:ascii="Candara" w:hAnsi="Candara" w:cs="Candara"/>
          <w:color w:val="000000"/>
          <w:sz w:val="20"/>
          <w:lang w:val="en-GB"/>
        </w:rPr>
        <w:t xml:space="preserve"> to answer charges of a breach </w:t>
      </w:r>
      <w:r w:rsidRPr="007508A9">
        <w:rPr>
          <w:rFonts w:ascii="Candara" w:hAnsi="Candara" w:cs="Candara"/>
          <w:color w:val="000000"/>
          <w:sz w:val="20"/>
          <w:lang w:val="en-GB"/>
        </w:rPr>
        <w:t>of legislation.</w:t>
      </w:r>
    </w:p>
    <w:p w14:paraId="00C7869E" w14:textId="77777777" w:rsidR="007508A9" w:rsidRPr="007508A9" w:rsidRDefault="007508A9" w:rsidP="007508A9">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508A9">
        <w:rPr>
          <w:rFonts w:ascii="Candara" w:hAnsi="Candara" w:cs="Candara"/>
          <w:color w:val="000000"/>
          <w:sz w:val="20"/>
          <w:lang w:val="en-GB"/>
        </w:rPr>
        <w:t>To bring a prosecution, charges must be laid within a year of the date of the commission of the offence under the Children’s Services Act, and within two years of the date of the commission of the offence under the NQF.</w:t>
      </w:r>
    </w:p>
    <w:p w14:paraId="0184073C" w14:textId="77777777" w:rsidR="007508A9" w:rsidRPr="007508A9" w:rsidRDefault="007508A9" w:rsidP="007508A9">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r w:rsidRPr="007508A9">
        <w:rPr>
          <w:rFonts w:ascii="Candara" w:hAnsi="Candara" w:cs="Candara"/>
          <w:color w:val="000000"/>
          <w:sz w:val="20"/>
          <w:lang w:val="en-GB"/>
        </w:rPr>
        <w:t>In 2015, four prosecutions were commenced before the courts. Of these matters, one was finalised in 2015 with the individual pleading guilty to operating without a licence.</w:t>
      </w:r>
    </w:p>
    <w:p w14:paraId="4116463D" w14:textId="77777777" w:rsidR="007508A9" w:rsidRPr="007508A9" w:rsidRDefault="00864C62" w:rsidP="007508A9">
      <w:pPr>
        <w:widowControl w:val="0"/>
        <w:suppressAutoHyphens/>
        <w:autoSpaceDE w:val="0"/>
        <w:autoSpaceDN w:val="0"/>
        <w:adjustRightInd w:val="0"/>
        <w:spacing w:after="0" w:line="288" w:lineRule="auto"/>
        <w:textAlignment w:val="center"/>
        <w:rPr>
          <w:rFonts w:ascii="Candara" w:hAnsi="Candara" w:cs="Candara"/>
          <w:color w:val="000000"/>
          <w:sz w:val="21"/>
          <w:lang w:val="en-GB"/>
        </w:rPr>
      </w:pPr>
      <w:r>
        <w:rPr>
          <w:rFonts w:ascii="Corbel-Bold" w:hAnsi="Corbel-Bold" w:cs="Corbel-Bold"/>
          <w:b/>
          <w:bCs/>
          <w:color w:val="000000"/>
          <w:sz w:val="24"/>
          <w:lang w:val="en-GB"/>
        </w:rPr>
        <w:br w:type="column"/>
      </w:r>
      <w:r w:rsidR="007508A9" w:rsidRPr="007508A9">
        <w:rPr>
          <w:rFonts w:ascii="Corbel-Bold" w:hAnsi="Corbel-Bold" w:cs="Corbel-Bold"/>
          <w:b/>
          <w:bCs/>
          <w:color w:val="000000"/>
          <w:sz w:val="24"/>
          <w:lang w:val="en-GB"/>
        </w:rPr>
        <w:lastRenderedPageBreak/>
        <w:t>Prohibition Notices</w:t>
      </w:r>
    </w:p>
    <w:p w14:paraId="0E917567" w14:textId="77777777" w:rsidR="007508A9" w:rsidRPr="007508A9" w:rsidRDefault="007508A9" w:rsidP="007508A9">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508A9">
        <w:rPr>
          <w:rFonts w:ascii="Candara" w:hAnsi="Candara" w:cs="Candara"/>
          <w:color w:val="000000"/>
          <w:sz w:val="20"/>
          <w:lang w:val="en-GB"/>
        </w:rPr>
        <w:t>Prohibition notices may be issued to a person involved in the provision of an approved education and care service where it is considered by QARD that there may be an unacceptable risk of harm to a child or children.</w:t>
      </w:r>
    </w:p>
    <w:p w14:paraId="7D51B679" w14:textId="77777777" w:rsidR="007508A9" w:rsidRPr="007508A9" w:rsidRDefault="007508A9" w:rsidP="007508A9">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508A9">
        <w:rPr>
          <w:rFonts w:ascii="Candara" w:hAnsi="Candara" w:cs="Candara"/>
          <w:color w:val="000000"/>
          <w:sz w:val="20"/>
          <w:lang w:val="en-GB"/>
        </w:rPr>
        <w:t>In 2015, there were three prohibition notices issued to individuals by QARD.</w:t>
      </w:r>
    </w:p>
    <w:p w14:paraId="42D239CA" w14:textId="77777777" w:rsidR="007508A9" w:rsidRPr="007508A9" w:rsidRDefault="007508A9" w:rsidP="007508A9">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r w:rsidRPr="007508A9">
        <w:rPr>
          <w:rFonts w:ascii="Candara" w:hAnsi="Candara" w:cs="Candara"/>
          <w:color w:val="000000"/>
          <w:sz w:val="20"/>
          <w:lang w:val="en-GB"/>
        </w:rPr>
        <w:t>Unlike many other sanctions that QARD can impose, details about prohibition notices are not published on the website.</w:t>
      </w:r>
    </w:p>
    <w:p w14:paraId="15FFE190" w14:textId="77777777" w:rsidR="007508A9" w:rsidRPr="007508A9" w:rsidRDefault="007508A9" w:rsidP="007508A9">
      <w:pPr>
        <w:widowControl w:val="0"/>
        <w:suppressAutoHyphens/>
        <w:autoSpaceDE w:val="0"/>
        <w:autoSpaceDN w:val="0"/>
        <w:adjustRightInd w:val="0"/>
        <w:spacing w:after="0" w:line="288" w:lineRule="auto"/>
        <w:textAlignment w:val="center"/>
        <w:rPr>
          <w:rFonts w:ascii="Candara" w:hAnsi="Candara" w:cs="Candara"/>
          <w:b/>
          <w:bCs/>
          <w:color w:val="000000"/>
          <w:sz w:val="21"/>
          <w:lang w:val="en-GB"/>
        </w:rPr>
      </w:pPr>
      <w:r w:rsidRPr="007508A9">
        <w:rPr>
          <w:rFonts w:ascii="Corbel-Bold" w:hAnsi="Corbel-Bold" w:cs="Corbel-Bold"/>
          <w:b/>
          <w:bCs/>
          <w:color w:val="000000"/>
          <w:sz w:val="24"/>
          <w:lang w:val="en-GB"/>
        </w:rPr>
        <w:t>Waivers</w:t>
      </w:r>
    </w:p>
    <w:p w14:paraId="147D095D" w14:textId="77777777" w:rsidR="007508A9" w:rsidRPr="007508A9" w:rsidRDefault="007508A9" w:rsidP="007508A9">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508A9">
        <w:rPr>
          <w:rFonts w:ascii="Candara" w:hAnsi="Candara" w:cs="Candara"/>
          <w:color w:val="000000"/>
          <w:sz w:val="20"/>
          <w:lang w:val="en-GB"/>
        </w:rPr>
        <w:t xml:space="preserve">Approved providers may apply to QARD for waivers from elements of the NQS and the National Regulations relating to their physical environment and staffing arrangements. </w:t>
      </w:r>
    </w:p>
    <w:p w14:paraId="1BDCE32B" w14:textId="77777777" w:rsidR="007508A9" w:rsidRPr="007508A9" w:rsidRDefault="007508A9" w:rsidP="007508A9">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508A9">
        <w:rPr>
          <w:rFonts w:ascii="Candara" w:hAnsi="Candara" w:cs="Candara"/>
          <w:color w:val="000000"/>
          <w:sz w:val="20"/>
          <w:lang w:val="en-GB"/>
        </w:rPr>
        <w:t>A small number of physical environment waivers are granted each year. Often they relate to indoor and outdoor space requirements, and are granted to allow services to undertake renovations or to allow OSHC services to operate without outdoor space at the premises, where appropriate.</w:t>
      </w:r>
    </w:p>
    <w:p w14:paraId="0403ACCF" w14:textId="77777777" w:rsidR="007508A9" w:rsidRPr="007508A9" w:rsidRDefault="007508A9" w:rsidP="007508A9">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508A9">
        <w:rPr>
          <w:rFonts w:ascii="Candara" w:hAnsi="Candara" w:cs="Candara"/>
          <w:color w:val="000000"/>
          <w:sz w:val="20"/>
          <w:lang w:val="en-GB"/>
        </w:rPr>
        <w:t>Most waivers continue to be from staff qualification requirements (Figure 10).</w:t>
      </w:r>
    </w:p>
    <w:p w14:paraId="1C093FEB" w14:textId="77777777" w:rsidR="007508A9" w:rsidRPr="007508A9" w:rsidRDefault="007508A9" w:rsidP="007508A9">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7508A9">
        <w:rPr>
          <w:rFonts w:ascii="Candara" w:hAnsi="Candara" w:cs="Candara"/>
          <w:color w:val="000000"/>
          <w:sz w:val="20"/>
          <w:lang w:val="en-GB"/>
        </w:rPr>
        <w:t>In 2015, the majority of qualification waivers were from t</w:t>
      </w:r>
      <w:r w:rsidR="00BE2FC0">
        <w:rPr>
          <w:rFonts w:ascii="Candara" w:hAnsi="Candara" w:cs="Candara"/>
          <w:color w:val="000000"/>
          <w:sz w:val="20"/>
          <w:lang w:val="en-GB"/>
        </w:rPr>
        <w:t xml:space="preserve">he new early childhood teacher </w:t>
      </w:r>
      <w:r w:rsidRPr="007508A9">
        <w:rPr>
          <w:rFonts w:ascii="Candara" w:hAnsi="Candara" w:cs="Candara"/>
          <w:color w:val="000000"/>
          <w:sz w:val="20"/>
          <w:lang w:val="en-GB"/>
        </w:rPr>
        <w:t xml:space="preserve">requirements for centre-based services for children from birth to preschool age. </w:t>
      </w:r>
    </w:p>
    <w:p w14:paraId="29E5CF1F" w14:textId="77777777" w:rsidR="00864C62" w:rsidRDefault="007508A9" w:rsidP="007508A9">
      <w:pPr>
        <w:widowControl w:val="0"/>
        <w:suppressAutoHyphens/>
        <w:autoSpaceDE w:val="0"/>
        <w:autoSpaceDN w:val="0"/>
        <w:adjustRightInd w:val="0"/>
        <w:spacing w:after="227" w:line="288" w:lineRule="auto"/>
        <w:textAlignment w:val="center"/>
        <w:rPr>
          <w:rFonts w:ascii="Candara" w:hAnsi="Candara" w:cs="Candara"/>
          <w:color w:val="000000"/>
          <w:sz w:val="20"/>
          <w:lang w:val="en-GB"/>
        </w:rPr>
      </w:pPr>
      <w:r w:rsidRPr="007508A9">
        <w:rPr>
          <w:rFonts w:ascii="Candara" w:hAnsi="Candara" w:cs="Candara"/>
          <w:color w:val="000000"/>
          <w:sz w:val="20"/>
          <w:lang w:val="en-GB"/>
        </w:rPr>
        <w:t>A waiver strategy was developed, allowing a service more time to comply with early childhood teacher requirements provided it took steps to comply with the requirements by the end of 2015.</w:t>
      </w:r>
    </w:p>
    <w:p w14:paraId="7047AD4D" w14:textId="77777777" w:rsidR="00864C62" w:rsidRDefault="00864C62" w:rsidP="007508A9">
      <w:pPr>
        <w:widowControl w:val="0"/>
        <w:suppressAutoHyphens/>
        <w:autoSpaceDE w:val="0"/>
        <w:autoSpaceDN w:val="0"/>
        <w:adjustRightInd w:val="0"/>
        <w:spacing w:after="227" w:line="288" w:lineRule="auto"/>
        <w:textAlignment w:val="center"/>
        <w:rPr>
          <w:rFonts w:ascii="Candara" w:hAnsi="Candara" w:cs="Candara"/>
          <w:color w:val="000000"/>
          <w:sz w:val="20"/>
          <w:lang w:val="en-GB"/>
        </w:rPr>
        <w:sectPr w:rsidR="00864C62">
          <w:pgSz w:w="11904" w:h="16834"/>
          <w:pgMar w:top="1134" w:right="1134" w:bottom="1134" w:left="1134" w:header="709" w:footer="397" w:gutter="0"/>
          <w:cols w:num="2" w:space="567"/>
        </w:sectPr>
      </w:pPr>
    </w:p>
    <w:p w14:paraId="08D06966" w14:textId="77777777" w:rsidR="00864C62" w:rsidRDefault="00BE2FC0" w:rsidP="00864C62">
      <w:pPr>
        <w:pStyle w:val="BasicParagraph"/>
        <w:suppressAutoHyphens/>
        <w:rPr>
          <w:rFonts w:ascii="Candara-Italic" w:hAnsi="Candara-Italic" w:cs="Candara-Italic"/>
          <w:i/>
          <w:iCs/>
          <w:sz w:val="21"/>
          <w:szCs w:val="21"/>
        </w:rPr>
      </w:pPr>
      <w:r>
        <w:rPr>
          <w:rFonts w:ascii="Candara-Italic" w:hAnsi="Candara-Italic" w:cs="Candara-Italic"/>
          <w:i/>
          <w:iCs/>
          <w:noProof/>
          <w:sz w:val="21"/>
          <w:szCs w:val="21"/>
          <w:lang w:val="en-AU" w:eastAsia="en-AU"/>
        </w:rPr>
        <w:lastRenderedPageBreak/>
        <w:drawing>
          <wp:anchor distT="0" distB="0" distL="114300" distR="114300" simplePos="0" relativeHeight="251683840" behindDoc="0" locked="0" layoutInCell="1" allowOverlap="1" wp14:anchorId="6BCE374D" wp14:editId="612C6C13">
            <wp:simplePos x="0" y="0"/>
            <wp:positionH relativeFrom="column">
              <wp:posOffset>-97155</wp:posOffset>
            </wp:positionH>
            <wp:positionV relativeFrom="paragraph">
              <wp:posOffset>278765</wp:posOffset>
            </wp:positionV>
            <wp:extent cx="4572635" cy="1985010"/>
            <wp:effectExtent l="25400" t="0" r="0" b="0"/>
            <wp:wrapThrough wrapText="bothSides">
              <wp:wrapPolygon edited="0">
                <wp:start x="-120" y="0"/>
                <wp:lineTo x="-120" y="21282"/>
                <wp:lineTo x="21597" y="21282"/>
                <wp:lineTo x="21597" y="0"/>
                <wp:lineTo x="-120" y="0"/>
              </wp:wrapPolygon>
            </wp:wrapThrough>
            <wp:docPr id="64" name="Picture 63" descr="Wai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vers.jpg"/>
                    <pic:cNvPicPr/>
                  </pic:nvPicPr>
                  <pic:blipFill>
                    <a:blip r:embed="rId37"/>
                    <a:stretch>
                      <a:fillRect/>
                    </a:stretch>
                  </pic:blipFill>
                  <pic:spPr>
                    <a:xfrm>
                      <a:off x="0" y="0"/>
                      <a:ext cx="4572635" cy="1985010"/>
                    </a:xfrm>
                    <a:prstGeom prst="rect">
                      <a:avLst/>
                    </a:prstGeom>
                  </pic:spPr>
                </pic:pic>
              </a:graphicData>
            </a:graphic>
          </wp:anchor>
        </w:drawing>
      </w:r>
      <w:r w:rsidR="00864C62">
        <w:rPr>
          <w:rFonts w:ascii="Candara-Italic" w:hAnsi="Candara-Italic" w:cs="Candara-Italic"/>
          <w:i/>
          <w:iCs/>
          <w:sz w:val="21"/>
          <w:szCs w:val="21"/>
        </w:rPr>
        <w:t xml:space="preserve">Figure </w:t>
      </w:r>
      <w:proofErr w:type="gramStart"/>
      <w:r w:rsidR="00864C62">
        <w:rPr>
          <w:rFonts w:ascii="Candara-Italic" w:hAnsi="Candara-Italic" w:cs="Candara-Italic"/>
          <w:i/>
          <w:iCs/>
          <w:sz w:val="21"/>
          <w:szCs w:val="21"/>
        </w:rPr>
        <w:t>10 :</w:t>
      </w:r>
      <w:proofErr w:type="gramEnd"/>
      <w:r w:rsidR="00864C62">
        <w:rPr>
          <w:rFonts w:ascii="Candara-Italic" w:hAnsi="Candara-Italic" w:cs="Candara-Italic"/>
          <w:i/>
          <w:iCs/>
          <w:sz w:val="21"/>
          <w:szCs w:val="21"/>
        </w:rPr>
        <w:t xml:space="preserve"> Qualification waivers granted in 2014 and 2015</w:t>
      </w:r>
    </w:p>
    <w:p w14:paraId="3E681C49" w14:textId="77777777" w:rsidR="00864C62" w:rsidRDefault="00864C62" w:rsidP="007508A9">
      <w:pPr>
        <w:widowControl w:val="0"/>
        <w:suppressAutoHyphens/>
        <w:autoSpaceDE w:val="0"/>
        <w:autoSpaceDN w:val="0"/>
        <w:adjustRightInd w:val="0"/>
        <w:spacing w:after="227" w:line="288" w:lineRule="auto"/>
        <w:textAlignment w:val="center"/>
        <w:rPr>
          <w:rFonts w:ascii="Candara" w:hAnsi="Candara" w:cs="Candara"/>
          <w:color w:val="000000"/>
          <w:sz w:val="20"/>
          <w:lang w:val="en-GB"/>
        </w:rPr>
        <w:sectPr w:rsidR="00864C62">
          <w:type w:val="continuous"/>
          <w:pgSz w:w="11904" w:h="16834"/>
          <w:pgMar w:top="1134" w:right="1134" w:bottom="1134" w:left="1134" w:header="709" w:footer="397" w:gutter="0"/>
          <w:cols w:space="720"/>
        </w:sectPr>
      </w:pPr>
    </w:p>
    <w:p w14:paraId="3B11F922" w14:textId="77777777" w:rsidR="00864C62" w:rsidRDefault="00864C62" w:rsidP="007508A9">
      <w:pPr>
        <w:pStyle w:val="BasicParagraph"/>
        <w:suppressAutoHyphens/>
        <w:spacing w:after="120"/>
        <w:rPr>
          <w:rFonts w:ascii="Candara-Italic" w:hAnsi="Candara-Italic" w:cs="Candara-Italic"/>
          <w:iCs/>
          <w:sz w:val="21"/>
          <w:szCs w:val="21"/>
        </w:rPr>
      </w:pPr>
    </w:p>
    <w:p w14:paraId="3B8F544F" w14:textId="77777777" w:rsidR="00864C62" w:rsidRDefault="00864C62" w:rsidP="007508A9">
      <w:pPr>
        <w:pStyle w:val="BasicParagraph"/>
        <w:suppressAutoHyphens/>
        <w:spacing w:after="120"/>
        <w:rPr>
          <w:rFonts w:ascii="Candara-Italic" w:hAnsi="Candara-Italic" w:cs="Candara-Italic"/>
          <w:iCs/>
          <w:sz w:val="21"/>
          <w:szCs w:val="21"/>
        </w:rPr>
      </w:pPr>
    </w:p>
    <w:p w14:paraId="04A23511" w14:textId="77777777" w:rsidR="00864C62" w:rsidRDefault="00864C62" w:rsidP="007508A9">
      <w:pPr>
        <w:pStyle w:val="BasicParagraph"/>
        <w:suppressAutoHyphens/>
        <w:spacing w:after="120"/>
        <w:rPr>
          <w:rFonts w:ascii="Candara-Italic" w:hAnsi="Candara-Italic" w:cs="Candara-Italic"/>
          <w:iCs/>
          <w:sz w:val="21"/>
          <w:szCs w:val="21"/>
        </w:rPr>
      </w:pPr>
    </w:p>
    <w:p w14:paraId="5DDA82E6" w14:textId="77777777" w:rsidR="00864C62" w:rsidRDefault="00864C62" w:rsidP="007508A9">
      <w:pPr>
        <w:pStyle w:val="BasicParagraph"/>
        <w:suppressAutoHyphens/>
        <w:spacing w:after="120"/>
        <w:rPr>
          <w:rFonts w:ascii="Candara-Italic" w:hAnsi="Candara-Italic" w:cs="Candara-Italic"/>
          <w:iCs/>
          <w:sz w:val="21"/>
          <w:szCs w:val="21"/>
        </w:rPr>
      </w:pPr>
    </w:p>
    <w:p w14:paraId="22DC9476" w14:textId="77777777" w:rsidR="00864C62" w:rsidRDefault="00864C62" w:rsidP="007508A9">
      <w:pPr>
        <w:pStyle w:val="BasicParagraph"/>
        <w:suppressAutoHyphens/>
        <w:spacing w:after="120"/>
        <w:rPr>
          <w:rFonts w:ascii="Candara-Italic" w:hAnsi="Candara-Italic" w:cs="Candara-Italic"/>
          <w:iCs/>
          <w:sz w:val="21"/>
          <w:szCs w:val="21"/>
        </w:rPr>
      </w:pPr>
    </w:p>
    <w:p w14:paraId="033843B8" w14:textId="77777777" w:rsidR="00864C62" w:rsidRDefault="00864C62" w:rsidP="007508A9">
      <w:pPr>
        <w:pStyle w:val="BasicParagraph"/>
        <w:suppressAutoHyphens/>
        <w:spacing w:after="120"/>
        <w:rPr>
          <w:rFonts w:ascii="Candara-Italic" w:hAnsi="Candara-Italic" w:cs="Candara-Italic"/>
          <w:iCs/>
          <w:sz w:val="21"/>
          <w:szCs w:val="21"/>
        </w:rPr>
      </w:pPr>
    </w:p>
    <w:p w14:paraId="208A9CF2" w14:textId="77777777" w:rsidR="00864C62" w:rsidRDefault="00864C62" w:rsidP="007508A9">
      <w:pPr>
        <w:pStyle w:val="BasicParagraph"/>
        <w:suppressAutoHyphens/>
        <w:spacing w:after="120"/>
        <w:rPr>
          <w:rFonts w:ascii="Candara-Italic" w:hAnsi="Candara-Italic" w:cs="Candara-Italic"/>
          <w:iCs/>
          <w:sz w:val="21"/>
          <w:szCs w:val="21"/>
        </w:rPr>
      </w:pPr>
    </w:p>
    <w:p w14:paraId="00B3C51D" w14:textId="77777777" w:rsidR="00ED4FE4" w:rsidRDefault="00ED4FE4" w:rsidP="007508A9">
      <w:pPr>
        <w:pStyle w:val="BasicParagraph"/>
        <w:suppressAutoHyphens/>
        <w:spacing w:after="120"/>
        <w:rPr>
          <w:rFonts w:ascii="Candara-Italic" w:hAnsi="Candara-Italic" w:cs="Candara-Italic"/>
          <w:iCs/>
          <w:sz w:val="21"/>
          <w:szCs w:val="21"/>
        </w:rPr>
      </w:pPr>
    </w:p>
    <w:p w14:paraId="0B9DA1CF" w14:textId="77777777" w:rsidR="00D33BBE" w:rsidRDefault="00D33BBE" w:rsidP="00D33BBE">
      <w:pPr>
        <w:pStyle w:val="BasicParagraph"/>
        <w:suppressAutoHyphens/>
        <w:rPr>
          <w:rFonts w:ascii="Candara-Italic" w:hAnsi="Candara-Italic" w:cs="Candara-Italic"/>
          <w:i/>
          <w:iCs/>
          <w:sz w:val="21"/>
          <w:szCs w:val="21"/>
        </w:rPr>
        <w:sectPr w:rsidR="00D33BBE">
          <w:type w:val="continuous"/>
          <w:pgSz w:w="11904" w:h="16834"/>
          <w:pgMar w:top="1134" w:right="1134" w:bottom="1134" w:left="1134" w:header="709" w:footer="397" w:gutter="0"/>
          <w:cols w:num="2" w:space="567"/>
        </w:sectPr>
      </w:pPr>
    </w:p>
    <w:p w14:paraId="3955457D" w14:textId="77777777" w:rsidR="00D33BBE" w:rsidRDefault="00D33BBE" w:rsidP="00D33BBE">
      <w:pPr>
        <w:pStyle w:val="BasicParagraph"/>
        <w:suppressAutoHyphens/>
        <w:rPr>
          <w:rFonts w:ascii="Candara-Italic" w:hAnsi="Candara-Italic" w:cs="Candara-Italic"/>
          <w:i/>
          <w:iCs/>
          <w:sz w:val="21"/>
          <w:szCs w:val="21"/>
        </w:rPr>
      </w:pPr>
      <w:r>
        <w:rPr>
          <w:rFonts w:ascii="Candara-Italic" w:hAnsi="Candara-Italic" w:cs="Candara-Italic"/>
          <w:i/>
          <w:iCs/>
          <w:noProof/>
          <w:sz w:val="21"/>
          <w:szCs w:val="21"/>
          <w:lang w:val="en-AU" w:eastAsia="en-AU"/>
        </w:rPr>
        <w:lastRenderedPageBreak/>
        <w:drawing>
          <wp:anchor distT="0" distB="0" distL="114300" distR="114300" simplePos="0" relativeHeight="251684864" behindDoc="0" locked="0" layoutInCell="1" allowOverlap="1" wp14:anchorId="003AEC59" wp14:editId="6F89C4D5">
            <wp:simplePos x="0" y="0"/>
            <wp:positionH relativeFrom="column">
              <wp:posOffset>-20320</wp:posOffset>
            </wp:positionH>
            <wp:positionV relativeFrom="paragraph">
              <wp:posOffset>194310</wp:posOffset>
            </wp:positionV>
            <wp:extent cx="5409565" cy="1828800"/>
            <wp:effectExtent l="25400" t="0" r="635" b="0"/>
            <wp:wrapThrough wrapText="bothSides">
              <wp:wrapPolygon edited="0">
                <wp:start x="-101" y="0"/>
                <wp:lineTo x="-101" y="21300"/>
                <wp:lineTo x="21603" y="21300"/>
                <wp:lineTo x="21603" y="0"/>
                <wp:lineTo x="-101" y="0"/>
              </wp:wrapPolygon>
            </wp:wrapThrough>
            <wp:docPr id="65" name="Picture 64" descr="Exem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tions.jpg"/>
                    <pic:cNvPicPr/>
                  </pic:nvPicPr>
                  <pic:blipFill>
                    <a:blip r:embed="rId38"/>
                    <a:stretch>
                      <a:fillRect/>
                    </a:stretch>
                  </pic:blipFill>
                  <pic:spPr>
                    <a:xfrm>
                      <a:off x="0" y="0"/>
                      <a:ext cx="5409565" cy="1828800"/>
                    </a:xfrm>
                    <a:prstGeom prst="rect">
                      <a:avLst/>
                    </a:prstGeom>
                  </pic:spPr>
                </pic:pic>
              </a:graphicData>
            </a:graphic>
          </wp:anchor>
        </w:drawing>
      </w:r>
      <w:r>
        <w:rPr>
          <w:rFonts w:ascii="Candara-Italic" w:hAnsi="Candara-Italic" w:cs="Candara-Italic"/>
          <w:i/>
          <w:iCs/>
          <w:sz w:val="21"/>
          <w:szCs w:val="21"/>
        </w:rPr>
        <w:t xml:space="preserve">Figure </w:t>
      </w:r>
      <w:proofErr w:type="gramStart"/>
      <w:r>
        <w:rPr>
          <w:rFonts w:ascii="Candara-Italic" w:hAnsi="Candara-Italic" w:cs="Candara-Italic"/>
          <w:i/>
          <w:iCs/>
          <w:sz w:val="21"/>
          <w:szCs w:val="21"/>
        </w:rPr>
        <w:t>11 :</w:t>
      </w:r>
      <w:proofErr w:type="gramEnd"/>
      <w:r>
        <w:rPr>
          <w:rFonts w:ascii="Candara-Italic" w:hAnsi="Candara-Italic" w:cs="Candara-Italic"/>
          <w:i/>
          <w:iCs/>
          <w:sz w:val="21"/>
          <w:szCs w:val="21"/>
        </w:rPr>
        <w:t xml:space="preserve"> Exemptions granted under the Children’s Services Act and Regulations in 2014 and 2015</w:t>
      </w:r>
    </w:p>
    <w:p w14:paraId="17578FBC" w14:textId="77777777" w:rsidR="00D33BBE" w:rsidRDefault="00D33BBE" w:rsidP="007508A9">
      <w:pPr>
        <w:pStyle w:val="BasicParagraph"/>
        <w:suppressAutoHyphens/>
        <w:spacing w:after="120"/>
        <w:rPr>
          <w:rFonts w:ascii="Candara-Italic" w:hAnsi="Candara-Italic" w:cs="Candara-Italic"/>
          <w:iCs/>
          <w:sz w:val="21"/>
          <w:szCs w:val="21"/>
        </w:rPr>
      </w:pPr>
    </w:p>
    <w:p w14:paraId="1531EDD3" w14:textId="77777777" w:rsidR="00D33BBE" w:rsidRDefault="00D33BBE" w:rsidP="007508A9">
      <w:pPr>
        <w:pStyle w:val="BasicParagraph"/>
        <w:suppressAutoHyphens/>
        <w:spacing w:after="120"/>
        <w:rPr>
          <w:rFonts w:ascii="Candara-Italic" w:hAnsi="Candara-Italic" w:cs="Candara-Italic"/>
          <w:iCs/>
          <w:sz w:val="21"/>
          <w:szCs w:val="21"/>
        </w:rPr>
      </w:pPr>
    </w:p>
    <w:p w14:paraId="377D78EA" w14:textId="77777777" w:rsidR="00D33BBE" w:rsidRDefault="00D33BBE" w:rsidP="007508A9">
      <w:pPr>
        <w:pStyle w:val="BasicParagraph"/>
        <w:suppressAutoHyphens/>
        <w:spacing w:after="120"/>
        <w:rPr>
          <w:rFonts w:ascii="Candara-Italic" w:hAnsi="Candara-Italic" w:cs="Candara-Italic"/>
          <w:iCs/>
          <w:sz w:val="21"/>
          <w:szCs w:val="21"/>
        </w:rPr>
      </w:pPr>
    </w:p>
    <w:p w14:paraId="63948ADD" w14:textId="77777777" w:rsidR="00D33BBE" w:rsidRDefault="00D33BBE" w:rsidP="007508A9">
      <w:pPr>
        <w:pStyle w:val="BasicParagraph"/>
        <w:suppressAutoHyphens/>
        <w:spacing w:after="120"/>
        <w:rPr>
          <w:rFonts w:ascii="Candara-Italic" w:hAnsi="Candara-Italic" w:cs="Candara-Italic"/>
          <w:iCs/>
          <w:sz w:val="21"/>
          <w:szCs w:val="21"/>
        </w:rPr>
      </w:pPr>
    </w:p>
    <w:p w14:paraId="54A022AA" w14:textId="77777777" w:rsidR="00D33BBE" w:rsidRDefault="00D33BBE" w:rsidP="007508A9">
      <w:pPr>
        <w:pStyle w:val="BasicParagraph"/>
        <w:suppressAutoHyphens/>
        <w:spacing w:after="120"/>
        <w:rPr>
          <w:rFonts w:ascii="Candara-Italic" w:hAnsi="Candara-Italic" w:cs="Candara-Italic"/>
          <w:iCs/>
          <w:sz w:val="21"/>
          <w:szCs w:val="21"/>
        </w:rPr>
      </w:pPr>
    </w:p>
    <w:p w14:paraId="1E5EC08E" w14:textId="77777777" w:rsidR="00D33BBE" w:rsidRDefault="00D33BBE" w:rsidP="007508A9">
      <w:pPr>
        <w:pStyle w:val="BasicParagraph"/>
        <w:suppressAutoHyphens/>
        <w:spacing w:after="120"/>
        <w:rPr>
          <w:rFonts w:ascii="Candara-Italic" w:hAnsi="Candara-Italic" w:cs="Candara-Italic"/>
          <w:iCs/>
          <w:sz w:val="21"/>
          <w:szCs w:val="21"/>
        </w:rPr>
      </w:pPr>
    </w:p>
    <w:p w14:paraId="340DD789" w14:textId="77777777" w:rsidR="00D33BBE" w:rsidRDefault="00D33BBE" w:rsidP="007508A9">
      <w:pPr>
        <w:pStyle w:val="BasicParagraph"/>
        <w:suppressAutoHyphens/>
        <w:spacing w:after="120"/>
        <w:rPr>
          <w:rFonts w:ascii="Candara-Italic" w:hAnsi="Candara-Italic" w:cs="Candara-Italic"/>
          <w:iCs/>
          <w:sz w:val="21"/>
          <w:szCs w:val="21"/>
        </w:rPr>
      </w:pPr>
    </w:p>
    <w:p w14:paraId="12127558" w14:textId="77777777" w:rsidR="00D33BBE" w:rsidRDefault="00D33BBE" w:rsidP="007508A9">
      <w:pPr>
        <w:pStyle w:val="BasicParagraph"/>
        <w:suppressAutoHyphens/>
        <w:spacing w:after="120"/>
        <w:rPr>
          <w:rFonts w:ascii="Candara-Italic" w:hAnsi="Candara-Italic" w:cs="Candara-Italic"/>
          <w:iCs/>
          <w:sz w:val="21"/>
          <w:szCs w:val="21"/>
        </w:rPr>
        <w:sectPr w:rsidR="00D33BBE">
          <w:type w:val="continuous"/>
          <w:pgSz w:w="11904" w:h="16834"/>
          <w:pgMar w:top="1134" w:right="1134" w:bottom="1134" w:left="1134" w:header="709" w:footer="397" w:gutter="0"/>
          <w:cols w:space="720"/>
        </w:sectPr>
      </w:pPr>
    </w:p>
    <w:p w14:paraId="692C6AE3" w14:textId="77777777" w:rsidR="00D33BBE" w:rsidRPr="00D33BBE" w:rsidRDefault="00D33BBE" w:rsidP="00C84C3B">
      <w:pPr>
        <w:widowControl w:val="0"/>
        <w:suppressAutoHyphens/>
        <w:autoSpaceDE w:val="0"/>
        <w:autoSpaceDN w:val="0"/>
        <w:adjustRightInd w:val="0"/>
        <w:spacing w:after="0" w:line="288" w:lineRule="auto"/>
        <w:textAlignment w:val="center"/>
        <w:rPr>
          <w:rFonts w:ascii="Candara" w:hAnsi="Candara" w:cs="Candara"/>
          <w:b/>
          <w:bCs/>
          <w:color w:val="000000"/>
          <w:sz w:val="21"/>
          <w:lang w:val="en-GB"/>
        </w:rPr>
      </w:pPr>
      <w:r w:rsidRPr="00D33BBE">
        <w:rPr>
          <w:rFonts w:ascii="Corbel-Bold" w:hAnsi="Corbel-Bold" w:cs="Corbel-Bold"/>
          <w:b/>
          <w:bCs/>
          <w:color w:val="000000"/>
          <w:sz w:val="24"/>
          <w:lang w:val="en-GB"/>
        </w:rPr>
        <w:lastRenderedPageBreak/>
        <w:t>Exemptions</w:t>
      </w:r>
    </w:p>
    <w:p w14:paraId="680D6FF6" w14:textId="77777777" w:rsidR="00D33BBE" w:rsidRPr="00D33BBE" w:rsidRDefault="00D33BBE" w:rsidP="00D33BBE">
      <w:pPr>
        <w:widowControl w:val="0"/>
        <w:suppressAutoHyphens/>
        <w:autoSpaceDE w:val="0"/>
        <w:autoSpaceDN w:val="0"/>
        <w:adjustRightInd w:val="0"/>
        <w:spacing w:after="113" w:line="288" w:lineRule="auto"/>
        <w:textAlignment w:val="center"/>
        <w:rPr>
          <w:rFonts w:ascii="Candara" w:hAnsi="Candara" w:cs="Candara"/>
          <w:color w:val="000000"/>
          <w:sz w:val="21"/>
          <w:lang w:val="en-GB"/>
        </w:rPr>
      </w:pPr>
      <w:r w:rsidRPr="00D33BBE">
        <w:rPr>
          <w:rFonts w:ascii="Candara" w:hAnsi="Candara" w:cs="Candara"/>
          <w:color w:val="000000"/>
          <w:sz w:val="21"/>
          <w:lang w:val="en-GB"/>
        </w:rPr>
        <w:t>A licensee may apply to QARD for an exemption from all or any of the provisions of the Children’s Services Act and its regulations. Few exemptions were granted, consistent with the small number of services that continue to operate under this legislation (Figure 11).</w:t>
      </w:r>
    </w:p>
    <w:p w14:paraId="668D26FA" w14:textId="77777777" w:rsidR="00D33BBE" w:rsidRPr="00D33BBE" w:rsidRDefault="00D33BBE" w:rsidP="00D33BBE">
      <w:pPr>
        <w:widowControl w:val="0"/>
        <w:suppressAutoHyphens/>
        <w:autoSpaceDE w:val="0"/>
        <w:autoSpaceDN w:val="0"/>
        <w:adjustRightInd w:val="0"/>
        <w:spacing w:after="113" w:line="288" w:lineRule="auto"/>
        <w:textAlignment w:val="center"/>
        <w:rPr>
          <w:rFonts w:ascii="Candara" w:hAnsi="Candara" w:cs="Candara"/>
          <w:color w:val="000000"/>
          <w:sz w:val="21"/>
          <w:lang w:val="en-GB"/>
        </w:rPr>
      </w:pPr>
      <w:r w:rsidRPr="00D33BBE">
        <w:rPr>
          <w:rFonts w:ascii="Candara" w:hAnsi="Candara" w:cs="Candara"/>
          <w:color w:val="000000"/>
          <w:sz w:val="21"/>
          <w:lang w:val="en-GB"/>
        </w:rPr>
        <w:t xml:space="preserve">QARD developed an exemption strategy in 2014 </w:t>
      </w:r>
      <w:r w:rsidR="00BE2FC0">
        <w:rPr>
          <w:rFonts w:ascii="Candara" w:hAnsi="Candara" w:cs="Candara"/>
          <w:color w:val="000000"/>
          <w:sz w:val="21"/>
          <w:lang w:val="en-GB"/>
        </w:rPr>
        <w:br/>
      </w:r>
      <w:r w:rsidRPr="00D33BBE">
        <w:rPr>
          <w:rFonts w:ascii="Candara" w:hAnsi="Candara" w:cs="Candara"/>
          <w:color w:val="000000"/>
          <w:sz w:val="21"/>
          <w:lang w:val="en-GB"/>
        </w:rPr>
        <w:t xml:space="preserve">to reduce the regulatory burden on services operating under the Children’s Services Act. Under the Regulations, someone working towards a qualification may not be counted as a qualified staff member. </w:t>
      </w:r>
    </w:p>
    <w:p w14:paraId="501D3344" w14:textId="77777777" w:rsidR="00D33BBE" w:rsidRPr="00D33BBE" w:rsidRDefault="00D33BBE" w:rsidP="00C84C3B">
      <w:pPr>
        <w:widowControl w:val="0"/>
        <w:suppressAutoHyphens/>
        <w:autoSpaceDE w:val="0"/>
        <w:autoSpaceDN w:val="0"/>
        <w:adjustRightInd w:val="0"/>
        <w:spacing w:after="0" w:line="288" w:lineRule="auto"/>
        <w:textAlignment w:val="center"/>
        <w:rPr>
          <w:rFonts w:ascii="Candara" w:hAnsi="Candara" w:cs="Candara"/>
          <w:color w:val="000000"/>
          <w:sz w:val="21"/>
          <w:lang w:val="en-GB"/>
        </w:rPr>
      </w:pPr>
      <w:r w:rsidRPr="00D33BBE">
        <w:rPr>
          <w:rFonts w:ascii="Candara" w:hAnsi="Candara" w:cs="Candara"/>
          <w:color w:val="000000"/>
          <w:sz w:val="21"/>
          <w:lang w:val="en-GB"/>
        </w:rPr>
        <w:t xml:space="preserve">However, to align the requirements of these regulations to the National Regulations, services can now apply for an exemption to allow staff working towards a qualification to be counted </w:t>
      </w:r>
      <w:r w:rsidRPr="00D33BBE">
        <w:rPr>
          <w:rFonts w:ascii="Candara" w:hAnsi="Candara" w:cs="Candara"/>
          <w:color w:val="000000"/>
          <w:sz w:val="21"/>
          <w:lang w:val="en-GB"/>
        </w:rPr>
        <w:br/>
        <w:t>as qualified.</w:t>
      </w:r>
    </w:p>
    <w:p w14:paraId="0B448781" w14:textId="77777777" w:rsidR="00D33BBE" w:rsidRPr="00D33BBE" w:rsidRDefault="00C84C3B" w:rsidP="00C84C3B">
      <w:pPr>
        <w:widowControl w:val="0"/>
        <w:suppressAutoHyphens/>
        <w:autoSpaceDE w:val="0"/>
        <w:autoSpaceDN w:val="0"/>
        <w:adjustRightInd w:val="0"/>
        <w:spacing w:after="0" w:line="288" w:lineRule="auto"/>
        <w:textAlignment w:val="center"/>
        <w:rPr>
          <w:rFonts w:ascii="Times-Roman" w:hAnsi="Times-Roman" w:cs="Times-Roman"/>
          <w:color w:val="000000"/>
          <w:sz w:val="24"/>
          <w:lang w:val="en-GB"/>
        </w:rPr>
      </w:pPr>
      <w:r>
        <w:rPr>
          <w:rFonts w:ascii="Corbel-Bold" w:hAnsi="Corbel-Bold" w:cs="Corbel-Bold"/>
          <w:b/>
          <w:bCs/>
          <w:color w:val="000000"/>
          <w:sz w:val="24"/>
          <w:lang w:val="en-GB"/>
        </w:rPr>
        <w:br w:type="column"/>
      </w:r>
      <w:r w:rsidR="00D33BBE" w:rsidRPr="00D33BBE">
        <w:rPr>
          <w:rFonts w:ascii="Corbel-Bold" w:hAnsi="Corbel-Bold" w:cs="Corbel-Bold"/>
          <w:b/>
          <w:bCs/>
          <w:color w:val="000000"/>
          <w:sz w:val="24"/>
          <w:lang w:val="en-GB"/>
        </w:rPr>
        <w:lastRenderedPageBreak/>
        <w:t>Reporting</w:t>
      </w:r>
    </w:p>
    <w:p w14:paraId="5F0F247F" w14:textId="77777777" w:rsidR="00D33BBE" w:rsidRPr="00D33BBE" w:rsidRDefault="00D33BBE" w:rsidP="00D33BBE">
      <w:pPr>
        <w:widowControl w:val="0"/>
        <w:suppressAutoHyphens/>
        <w:autoSpaceDE w:val="0"/>
        <w:autoSpaceDN w:val="0"/>
        <w:adjustRightInd w:val="0"/>
        <w:spacing w:after="113" w:line="288" w:lineRule="auto"/>
        <w:textAlignment w:val="center"/>
        <w:rPr>
          <w:rFonts w:ascii="Candara" w:hAnsi="Candara" w:cs="Candara"/>
          <w:color w:val="000000"/>
          <w:sz w:val="21"/>
          <w:lang w:val="en-GB"/>
        </w:rPr>
      </w:pPr>
      <w:r w:rsidRPr="00D33BBE">
        <w:rPr>
          <w:rFonts w:ascii="Candara" w:hAnsi="Candara" w:cs="Candara"/>
          <w:color w:val="000000"/>
          <w:sz w:val="21"/>
          <w:lang w:val="en-GB"/>
        </w:rPr>
        <w:t>The QARD team captures Victoria’s data on a national system and then does reporting and data analysis. This helps us to take a responsive, risk-based approach to our regulatory role and to evaluate the outcomes of our work and sector-wide trends over time.</w:t>
      </w:r>
    </w:p>
    <w:p w14:paraId="62F804A9" w14:textId="77777777" w:rsidR="00D33BBE" w:rsidRPr="00D33BBE" w:rsidRDefault="00D33BBE" w:rsidP="00C84C3B">
      <w:pPr>
        <w:widowControl w:val="0"/>
        <w:suppressAutoHyphens/>
        <w:autoSpaceDE w:val="0"/>
        <w:autoSpaceDN w:val="0"/>
        <w:adjustRightInd w:val="0"/>
        <w:spacing w:after="160" w:line="288" w:lineRule="auto"/>
        <w:textAlignment w:val="center"/>
        <w:rPr>
          <w:rFonts w:ascii="Candara" w:hAnsi="Candara" w:cs="Candara"/>
          <w:color w:val="000000"/>
          <w:sz w:val="21"/>
          <w:lang w:val="en-GB"/>
        </w:rPr>
      </w:pPr>
      <w:r w:rsidRPr="00D33BBE">
        <w:rPr>
          <w:rFonts w:ascii="Candara" w:hAnsi="Candara" w:cs="Candara"/>
          <w:color w:val="000000"/>
          <w:sz w:val="21"/>
          <w:lang w:val="en-GB"/>
        </w:rPr>
        <w:t>All enforcement actions in 2015 are included in the Appendix and published on the website.</w:t>
      </w:r>
    </w:p>
    <w:p w14:paraId="5FD7B025" w14:textId="77777777" w:rsidR="00D33BBE" w:rsidRPr="00D33BBE" w:rsidRDefault="00D33BBE" w:rsidP="00C84C3B">
      <w:pPr>
        <w:widowControl w:val="0"/>
        <w:suppressAutoHyphens/>
        <w:autoSpaceDE w:val="0"/>
        <w:autoSpaceDN w:val="0"/>
        <w:adjustRightInd w:val="0"/>
        <w:spacing w:after="0" w:line="288" w:lineRule="auto"/>
        <w:textAlignment w:val="center"/>
        <w:rPr>
          <w:rFonts w:ascii="Corbel-Bold" w:hAnsi="Corbel-Bold" w:cs="Corbel-Bold"/>
          <w:b/>
          <w:bCs/>
          <w:caps/>
          <w:color w:val="000000"/>
          <w:spacing w:val="6"/>
          <w:sz w:val="28"/>
          <w:szCs w:val="28"/>
          <w:lang w:val="en-GB"/>
        </w:rPr>
      </w:pPr>
      <w:r w:rsidRPr="00D33BBE">
        <w:rPr>
          <w:rFonts w:ascii="Corbel-Bold" w:hAnsi="Corbel-Bold" w:cs="Corbel-Bold"/>
          <w:b/>
          <w:bCs/>
          <w:caps/>
          <w:color w:val="000000"/>
          <w:spacing w:val="6"/>
          <w:sz w:val="28"/>
          <w:szCs w:val="28"/>
          <w:lang w:val="en-GB"/>
        </w:rPr>
        <w:t>Assessment and Rating</w:t>
      </w:r>
    </w:p>
    <w:p w14:paraId="708D52BB" w14:textId="77777777" w:rsidR="00D33BBE" w:rsidRDefault="00D33BBE" w:rsidP="00D33BBE">
      <w:pPr>
        <w:pStyle w:val="BasicParagraph"/>
        <w:suppressAutoHyphens/>
        <w:rPr>
          <w:rFonts w:ascii="Candara" w:hAnsi="Candara" w:cs="Candara"/>
          <w:sz w:val="21"/>
        </w:rPr>
        <w:sectPr w:rsidR="00D33BBE">
          <w:type w:val="continuous"/>
          <w:pgSz w:w="11904" w:h="16834"/>
          <w:pgMar w:top="1134" w:right="1134" w:bottom="1134" w:left="1134" w:header="709" w:footer="397" w:gutter="0"/>
          <w:cols w:num="2" w:space="567"/>
        </w:sectPr>
      </w:pPr>
      <w:r w:rsidRPr="00D33BBE">
        <w:rPr>
          <w:rFonts w:ascii="Candara" w:hAnsi="Candara" w:cs="Candara"/>
          <w:sz w:val="21"/>
        </w:rPr>
        <w:t xml:space="preserve">Our </w:t>
      </w:r>
      <w:proofErr w:type="gramStart"/>
      <w:r w:rsidRPr="00D33BBE">
        <w:rPr>
          <w:rFonts w:ascii="Candara" w:hAnsi="Candara" w:cs="Candara"/>
          <w:sz w:val="21"/>
        </w:rPr>
        <w:t>staff work</w:t>
      </w:r>
      <w:proofErr w:type="gramEnd"/>
      <w:r w:rsidRPr="00D33BBE">
        <w:rPr>
          <w:rFonts w:ascii="Candara" w:hAnsi="Candara" w:cs="Candara"/>
          <w:sz w:val="21"/>
        </w:rPr>
        <w:t xml:space="preserve"> as a team to assess and rate Victoria’s many services. Authorised officers assess and rate services using the seven quality areas, 18 standards and 58 elements that make up the NQS. Services get a rating for each of the seven quality areas and an overall rating. Resu</w:t>
      </w:r>
      <w:r>
        <w:rPr>
          <w:rFonts w:ascii="Candara" w:hAnsi="Candara" w:cs="Candara"/>
          <w:sz w:val="21"/>
        </w:rPr>
        <w:t>lts are showing</w:t>
      </w:r>
    </w:p>
    <w:p w14:paraId="78ABC139" w14:textId="77777777" w:rsidR="00D33BBE" w:rsidRDefault="00D33BBE" w:rsidP="00D33BBE">
      <w:pPr>
        <w:pStyle w:val="BasicParagraph"/>
        <w:suppressAutoHyphens/>
        <w:rPr>
          <w:rFonts w:ascii="Candara-Italic" w:hAnsi="Candara-Italic" w:cs="Candara-Italic"/>
          <w:iCs/>
          <w:sz w:val="21"/>
          <w:szCs w:val="21"/>
        </w:rPr>
        <w:sectPr w:rsidR="00D33BBE">
          <w:type w:val="continuous"/>
          <w:pgSz w:w="11904" w:h="16834"/>
          <w:pgMar w:top="1134" w:right="1134" w:bottom="1134" w:left="1134" w:header="709" w:footer="397" w:gutter="0"/>
          <w:cols w:space="720"/>
        </w:sectPr>
      </w:pPr>
    </w:p>
    <w:p w14:paraId="70209A1F" w14:textId="77777777" w:rsidR="00D33BBE" w:rsidRPr="00D33BBE" w:rsidRDefault="00D33BBE" w:rsidP="00D33BBE">
      <w:pPr>
        <w:widowControl w:val="0"/>
        <w:suppressAutoHyphens/>
        <w:autoSpaceDE w:val="0"/>
        <w:autoSpaceDN w:val="0"/>
        <w:adjustRightInd w:val="0"/>
        <w:spacing w:after="57" w:line="288" w:lineRule="auto"/>
        <w:textAlignment w:val="center"/>
        <w:rPr>
          <w:rFonts w:ascii="Corbel-Bold" w:hAnsi="Corbel-Bold" w:cs="Corbel-Bold"/>
          <w:b/>
          <w:bCs/>
          <w:color w:val="000000"/>
          <w:sz w:val="24"/>
          <w:lang w:val="en-GB"/>
        </w:rPr>
      </w:pPr>
      <w:r w:rsidRPr="00D33BBE">
        <w:rPr>
          <w:rFonts w:ascii="Corbel-Bold" w:hAnsi="Corbel-Bold" w:cs="Corbel-Bold"/>
          <w:b/>
          <w:bCs/>
          <w:color w:val="000000"/>
          <w:sz w:val="24"/>
          <w:lang w:val="en-GB"/>
        </w:rPr>
        <w:lastRenderedPageBreak/>
        <w:t>December 2015 assessment and rating summary – NQF</w:t>
      </w:r>
    </w:p>
    <w:p w14:paraId="2DC57F30" w14:textId="77777777" w:rsidR="00C84C3B" w:rsidRDefault="00D33BBE" w:rsidP="007508A9">
      <w:pPr>
        <w:pStyle w:val="BasicParagraph"/>
        <w:suppressAutoHyphens/>
        <w:spacing w:after="120"/>
        <w:rPr>
          <w:rFonts w:ascii="Candara-Italic" w:hAnsi="Candara-Italic" w:cs="Candara-Italic"/>
          <w:iCs/>
          <w:sz w:val="21"/>
          <w:szCs w:val="21"/>
        </w:rPr>
        <w:sectPr w:rsidR="00C84C3B">
          <w:type w:val="continuous"/>
          <w:pgSz w:w="11904" w:h="16834"/>
          <w:pgMar w:top="1134" w:right="1134" w:bottom="1134" w:left="1134" w:header="709" w:footer="397" w:gutter="0"/>
          <w:cols w:space="720"/>
        </w:sectPr>
      </w:pPr>
      <w:r>
        <w:rPr>
          <w:rFonts w:ascii="Candara-Italic" w:hAnsi="Candara-Italic" w:cs="Candara-Italic"/>
          <w:iCs/>
          <w:noProof/>
          <w:sz w:val="21"/>
          <w:szCs w:val="21"/>
          <w:lang w:val="en-AU" w:eastAsia="en-AU"/>
        </w:rPr>
        <w:drawing>
          <wp:inline distT="0" distB="0" distL="0" distR="0" wp14:anchorId="1351098F" wp14:editId="26E85D23">
            <wp:extent cx="5655833" cy="2844800"/>
            <wp:effectExtent l="25400" t="0" r="8367" b="0"/>
            <wp:docPr id="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stretch>
                      <a:fillRect/>
                    </a:stretch>
                  </pic:blipFill>
                  <pic:spPr bwMode="auto">
                    <a:xfrm>
                      <a:off x="0" y="0"/>
                      <a:ext cx="5655833" cy="2844800"/>
                    </a:xfrm>
                    <a:prstGeom prst="rect">
                      <a:avLst/>
                    </a:prstGeom>
                    <a:noFill/>
                    <a:ln w="9525">
                      <a:noFill/>
                      <a:miter lim="800000"/>
                      <a:headEnd/>
                      <a:tailEnd/>
                    </a:ln>
                  </pic:spPr>
                </pic:pic>
              </a:graphicData>
            </a:graphic>
          </wp:inline>
        </w:drawing>
      </w:r>
    </w:p>
    <w:p w14:paraId="0CAD2BE2" w14:textId="77777777" w:rsidR="00C84C3B" w:rsidRPr="00C84C3B" w:rsidRDefault="00C84C3B" w:rsidP="00C84C3B">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proofErr w:type="gramStart"/>
      <w:r w:rsidRPr="00C84C3B">
        <w:rPr>
          <w:rFonts w:ascii="Candara" w:hAnsi="Candara" w:cs="Candara"/>
          <w:color w:val="000000"/>
          <w:sz w:val="20"/>
          <w:lang w:val="en-GB"/>
        </w:rPr>
        <w:lastRenderedPageBreak/>
        <w:t>initially</w:t>
      </w:r>
      <w:proofErr w:type="gramEnd"/>
      <w:r w:rsidRPr="00C84C3B">
        <w:rPr>
          <w:rFonts w:ascii="Candara" w:hAnsi="Candara" w:cs="Candara"/>
          <w:color w:val="000000"/>
          <w:sz w:val="20"/>
          <w:lang w:val="en-GB"/>
        </w:rPr>
        <w:t xml:space="preserve"> that, for the 210 services re-rated, the assessment and rating process is improving quality, with 67 per cent of assessed services improving by one or two rating levels.</w:t>
      </w:r>
    </w:p>
    <w:p w14:paraId="6A792F9A" w14:textId="77777777" w:rsidR="00C84C3B" w:rsidRPr="00C84C3B" w:rsidRDefault="00C84C3B" w:rsidP="00C84C3B">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C84C3B">
        <w:rPr>
          <w:rFonts w:ascii="Candara" w:hAnsi="Candara" w:cs="Candara"/>
          <w:color w:val="000000"/>
          <w:sz w:val="20"/>
          <w:lang w:val="en-GB"/>
        </w:rPr>
        <w:t>Kindergartens continue to be the strongest performers with 90 per cent meeting or exceeding the NQS, compared with 81 per cent of LDC services, 71 per cent of OSHC services and 51 per cent of FDC services (Figure 12).</w:t>
      </w:r>
    </w:p>
    <w:p w14:paraId="4624111E" w14:textId="7580F9D9" w:rsidR="00C84C3B" w:rsidRPr="00C84C3B" w:rsidRDefault="00C330DD" w:rsidP="00C84C3B">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Pr>
          <w:noProof/>
        </w:rPr>
        <w:pict w14:anchorId="577D2753">
          <v:shapetype id="_x0000_t202" coordsize="21600,21600" o:spt="202" path="m,l,21600r21600,l21600,xe">
            <v:stroke joinstyle="miter"/>
            <v:path gradientshapeok="t" o:connecttype="rect"/>
          </v:shapetype>
          <v:shape id="_x0000_s1030" type="#_x0000_t202" style="position:absolute;margin-left:427.05pt;margin-top:14.65pt;width:111.3pt;height:.05pt;z-index:251695104;mso-position-horizontal-relative:text;mso-position-vertical-relative:text" wrapcoords="-146 0 -146 21073 21600 21073 21600 0 -146 0" stroked="f">
            <v:textbox style="mso-fit-shape-to-text:t" inset="0,0,0,0">
              <w:txbxContent>
                <w:p w14:paraId="775A90B6" w14:textId="450F3DB9" w:rsidR="00566C6D" w:rsidRPr="002356AC" w:rsidRDefault="00566C6D" w:rsidP="00566C6D">
                  <w:pPr>
                    <w:pStyle w:val="Caption"/>
                    <w:rPr>
                      <w:rFonts w:ascii="Candara" w:hAnsi="Candara" w:cs="Candara"/>
                      <w:color w:val="auto"/>
                      <w:sz w:val="16"/>
                      <w:szCs w:val="16"/>
                      <w:lang w:val="en-GB"/>
                    </w:rPr>
                  </w:pPr>
                  <w:r w:rsidRPr="002356AC">
                    <w:rPr>
                      <w:color w:val="auto"/>
                      <w:sz w:val="16"/>
                      <w:szCs w:val="16"/>
                    </w:rPr>
                    <w:t xml:space="preserve">Authorised Officers at service visit </w:t>
                  </w:r>
                </w:p>
              </w:txbxContent>
            </v:textbox>
            <w10:wrap type="through" side="left"/>
          </v:shape>
        </w:pict>
      </w:r>
      <w:r w:rsidR="00566C6D">
        <w:rPr>
          <w:rFonts w:ascii="Candara" w:hAnsi="Candara" w:cs="Candara"/>
          <w:noProof/>
          <w:sz w:val="20"/>
          <w:lang w:eastAsia="en-AU"/>
        </w:rPr>
        <w:drawing>
          <wp:anchor distT="0" distB="0" distL="114300" distR="114300" simplePos="0" relativeHeight="251691008" behindDoc="0" locked="0" layoutInCell="1" allowOverlap="1" wp14:anchorId="3B49C54E" wp14:editId="735E2A4A">
            <wp:simplePos x="0" y="0"/>
            <wp:positionH relativeFrom="column">
              <wp:posOffset>5425440</wp:posOffset>
            </wp:positionH>
            <wp:positionV relativeFrom="paragraph">
              <wp:posOffset>-1799590</wp:posOffset>
            </wp:positionV>
            <wp:extent cx="1413510" cy="1929765"/>
            <wp:effectExtent l="0" t="0" r="0" b="0"/>
            <wp:wrapThrough wrapText="left">
              <wp:wrapPolygon edited="0">
                <wp:start x="0" y="0"/>
                <wp:lineTo x="0" y="21323"/>
                <wp:lineTo x="21251" y="21323"/>
                <wp:lineTo x="21251" y="0"/>
                <wp:lineTo x="0" y="0"/>
              </wp:wrapPolygon>
            </wp:wrapThrough>
            <wp:docPr id="3" name="Picture 1" descr="Two Authorised Officers at an Education and Care Centre" title="Two Authorised Officers at and Education and Car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SizeRenderLR.jpg"/>
                    <pic:cNvPicPr/>
                  </pic:nvPicPr>
                  <pic:blipFill>
                    <a:blip r:embed="rId40"/>
                    <a:stretch>
                      <a:fillRect/>
                    </a:stretch>
                  </pic:blipFill>
                  <pic:spPr>
                    <a:xfrm>
                      <a:off x="0" y="0"/>
                      <a:ext cx="1413510" cy="1929765"/>
                    </a:xfrm>
                    <a:prstGeom prst="rect">
                      <a:avLst/>
                    </a:prstGeom>
                  </pic:spPr>
                </pic:pic>
              </a:graphicData>
            </a:graphic>
          </wp:anchor>
        </w:drawing>
      </w:r>
      <w:r w:rsidR="00C84C3B" w:rsidRPr="00C84C3B">
        <w:rPr>
          <w:rFonts w:ascii="Candara" w:hAnsi="Candara" w:cs="Candara"/>
          <w:color w:val="000000"/>
          <w:sz w:val="20"/>
          <w:lang w:val="en-GB"/>
        </w:rPr>
        <w:t xml:space="preserve">Figure 13 shows the provider management types for services and the related assessment and rating outcomes. State/territory </w:t>
      </w:r>
      <w:r w:rsidR="00667964">
        <w:rPr>
          <w:rFonts w:ascii="Candara" w:hAnsi="Candara" w:cs="Candara"/>
          <w:color w:val="000000"/>
          <w:sz w:val="20"/>
          <w:lang w:val="en-GB"/>
        </w:rPr>
        <w:t>and local government</w:t>
      </w:r>
      <w:r w:rsidR="00C84C3B" w:rsidRPr="00C84C3B">
        <w:rPr>
          <w:rFonts w:ascii="Candara" w:hAnsi="Candara" w:cs="Candara"/>
          <w:color w:val="000000"/>
          <w:sz w:val="20"/>
          <w:lang w:val="en-GB"/>
        </w:rPr>
        <w:t>managed services are the highest performing in Victoria reflecting the strong role local government play in early childhood services in this state.</w:t>
      </w:r>
    </w:p>
    <w:p w14:paraId="70B1947F" w14:textId="3208BD80" w:rsidR="00864C62" w:rsidRPr="00C84C3B" w:rsidRDefault="00C330DD" w:rsidP="00B570C7">
      <w:pPr>
        <w:pStyle w:val="BasicParagraph"/>
        <w:suppressAutoHyphens/>
        <w:rPr>
          <w:rFonts w:ascii="Candara-Italic" w:hAnsi="Candara-Italic" w:cs="Candara-Italic"/>
          <w:iCs/>
          <w:sz w:val="20"/>
          <w:szCs w:val="21"/>
        </w:rPr>
      </w:pPr>
      <w:r>
        <w:rPr>
          <w:rFonts w:ascii="Arial" w:hAnsi="Arial" w:cstheme="minorBidi"/>
          <w:noProof/>
          <w:color w:val="auto"/>
          <w:sz w:val="22"/>
        </w:rPr>
        <w:pict w14:anchorId="6F71F399">
          <v:shape id="_x0000_s1028" type="#_x0000_t202" style="position:absolute;margin-left:406.95pt;margin-top:-100.2pt;width:3.55pt;height:3.55pt;z-index:251693056;mso-position-horizontal-relative:text;mso-position-vertical-relative:text" wrapcoords="-146 0 -146 20880 21600 20880 21600 0 -146 0" stroked="f">
            <v:textbox inset="0,0,0,0">
              <w:txbxContent>
                <w:p w14:paraId="019B2C9F" w14:textId="297928FC" w:rsidR="00566C6D" w:rsidRPr="004017B8" w:rsidRDefault="00566C6D" w:rsidP="00C12ABB">
                  <w:pPr>
                    <w:pStyle w:val="Caption"/>
                    <w:rPr>
                      <w:rFonts w:ascii="Candara" w:hAnsi="Candara" w:cs="Candara"/>
                      <w:color w:val="000000"/>
                      <w:sz w:val="20"/>
                      <w:szCs w:val="24"/>
                      <w:lang w:val="en-GB"/>
                    </w:rPr>
                  </w:pPr>
                </w:p>
              </w:txbxContent>
            </v:textbox>
            <w10:wrap type="through" side="left"/>
          </v:shape>
        </w:pict>
      </w:r>
      <w:r w:rsidR="00C84C3B" w:rsidRPr="00C84C3B">
        <w:rPr>
          <w:rFonts w:ascii="Candara" w:hAnsi="Candara" w:cs="Candara"/>
          <w:sz w:val="20"/>
        </w:rPr>
        <w:t>In 2015, a new initiative was introduced to seek feedback about the assessment and rating process from approved providers. Seventy-two survey responses (42%) were received regarding their experience of the process, with very positive responses. In particular, services commented on the professionalism of authorised officers and the support they received throughout the assessment and rating process. Further analysis of the responses from 2015 and the first quarter in 2016 is planned to identify any improvements that could be incorporated into the current assessment and rating process.</w:t>
      </w:r>
    </w:p>
    <w:p w14:paraId="679ABBDA" w14:textId="77777777" w:rsidR="00903CBF" w:rsidRDefault="00903CBF" w:rsidP="00B570C7">
      <w:pPr>
        <w:pStyle w:val="BasicParagraph"/>
        <w:suppressAutoHyphens/>
        <w:rPr>
          <w:rFonts w:ascii="Candara-Italic" w:hAnsi="Candara-Italic" w:cs="Candara-Italic"/>
          <w:iCs/>
          <w:sz w:val="21"/>
          <w:szCs w:val="21"/>
        </w:rPr>
        <w:sectPr w:rsidR="00903CBF">
          <w:type w:val="continuous"/>
          <w:pgSz w:w="11904" w:h="16834"/>
          <w:pgMar w:top="1134" w:right="1134" w:bottom="1134" w:left="1134" w:header="709" w:footer="397" w:gutter="0"/>
          <w:cols w:num="2" w:space="567"/>
        </w:sectPr>
      </w:pPr>
    </w:p>
    <w:p w14:paraId="362593CE" w14:textId="77777777" w:rsidR="00A07DF6" w:rsidRDefault="00A07DF6" w:rsidP="00B570C7">
      <w:pPr>
        <w:pStyle w:val="BasicParagraph"/>
        <w:suppressAutoHyphens/>
        <w:rPr>
          <w:rFonts w:ascii="Candara-Italic" w:hAnsi="Candara-Italic" w:cs="Candara-Italic"/>
          <w:i/>
          <w:iCs/>
          <w:sz w:val="21"/>
          <w:szCs w:val="21"/>
        </w:rPr>
      </w:pPr>
    </w:p>
    <w:p w14:paraId="5AA4181B" w14:textId="77777777" w:rsidR="00903CBF" w:rsidRDefault="00A07DF6" w:rsidP="00B570C7">
      <w:pPr>
        <w:pStyle w:val="BasicParagraph"/>
        <w:suppressAutoHyphens/>
        <w:rPr>
          <w:rFonts w:ascii="Candara-Italic" w:hAnsi="Candara-Italic" w:cs="Candara-Italic"/>
          <w:i/>
          <w:iCs/>
          <w:sz w:val="21"/>
          <w:szCs w:val="21"/>
        </w:rPr>
      </w:pPr>
      <w:r>
        <w:rPr>
          <w:rFonts w:ascii="Candara-Italic" w:hAnsi="Candara-Italic" w:cs="Candara-Italic"/>
          <w:i/>
          <w:iCs/>
          <w:noProof/>
          <w:sz w:val="21"/>
          <w:szCs w:val="21"/>
          <w:lang w:val="en-AU" w:eastAsia="en-AU"/>
        </w:rPr>
        <w:drawing>
          <wp:anchor distT="0" distB="0" distL="114300" distR="114300" simplePos="0" relativeHeight="251686912" behindDoc="0" locked="0" layoutInCell="1" allowOverlap="1" wp14:anchorId="179C8A97" wp14:editId="6B7D76EE">
            <wp:simplePos x="0" y="0"/>
            <wp:positionH relativeFrom="column">
              <wp:posOffset>16510</wp:posOffset>
            </wp:positionH>
            <wp:positionV relativeFrom="paragraph">
              <wp:posOffset>262890</wp:posOffset>
            </wp:positionV>
            <wp:extent cx="6118860" cy="2479040"/>
            <wp:effectExtent l="25400" t="0" r="2540" b="0"/>
            <wp:wrapThrough wrapText="bothSides">
              <wp:wrapPolygon edited="0">
                <wp:start x="-90" y="0"/>
                <wp:lineTo x="-90" y="21467"/>
                <wp:lineTo x="21609" y="21467"/>
                <wp:lineTo x="21609" y="0"/>
                <wp:lineTo x="-90" y="0"/>
              </wp:wrapPolygon>
            </wp:wrapThrough>
            <wp:docPr id="71" name="Picture 68" descr="Figure13_Pag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3_Page19.jpg"/>
                    <pic:cNvPicPr/>
                  </pic:nvPicPr>
                  <pic:blipFill>
                    <a:blip r:embed="rId41"/>
                    <a:srcRect t="5534"/>
                    <a:stretch>
                      <a:fillRect/>
                    </a:stretch>
                  </pic:blipFill>
                  <pic:spPr>
                    <a:xfrm>
                      <a:off x="0" y="0"/>
                      <a:ext cx="6118860" cy="2479040"/>
                    </a:xfrm>
                    <a:prstGeom prst="rect">
                      <a:avLst/>
                    </a:prstGeom>
                  </pic:spPr>
                </pic:pic>
              </a:graphicData>
            </a:graphic>
          </wp:anchor>
        </w:drawing>
      </w:r>
      <w:r w:rsidR="00903CBF">
        <w:rPr>
          <w:rFonts w:ascii="Candara-Italic" w:hAnsi="Candara-Italic" w:cs="Candara-Italic"/>
          <w:i/>
          <w:iCs/>
          <w:sz w:val="21"/>
          <w:szCs w:val="21"/>
        </w:rPr>
        <w:t xml:space="preserve">Figure </w:t>
      </w:r>
      <w:proofErr w:type="gramStart"/>
      <w:r w:rsidR="00903CBF">
        <w:rPr>
          <w:rFonts w:ascii="Candara-Italic" w:hAnsi="Candara-Italic" w:cs="Candara-Italic"/>
          <w:i/>
          <w:iCs/>
          <w:sz w:val="21"/>
          <w:szCs w:val="21"/>
        </w:rPr>
        <w:t>12 :</w:t>
      </w:r>
      <w:proofErr w:type="gramEnd"/>
      <w:r w:rsidR="00903CBF">
        <w:rPr>
          <w:rFonts w:ascii="Candara-Italic" w:hAnsi="Candara-Italic" w:cs="Candara-Italic"/>
          <w:i/>
          <w:iCs/>
          <w:sz w:val="21"/>
          <w:szCs w:val="21"/>
        </w:rPr>
        <w:t xml:space="preserve"> Final rating by care type (31 December 2015)</w:t>
      </w:r>
    </w:p>
    <w:p w14:paraId="643DAE94" w14:textId="77777777" w:rsidR="00903CBF" w:rsidRDefault="00903CBF" w:rsidP="00A07DF6">
      <w:pPr>
        <w:pStyle w:val="BasicParagraph"/>
        <w:suppressAutoHyphens/>
        <w:rPr>
          <w:rFonts w:ascii="Candara-Italic" w:hAnsi="Candara-Italic" w:cs="Candara-Italic"/>
          <w:iCs/>
          <w:sz w:val="21"/>
          <w:szCs w:val="21"/>
        </w:rPr>
        <w:sectPr w:rsidR="00903CBF">
          <w:type w:val="continuous"/>
          <w:pgSz w:w="11904" w:h="16834"/>
          <w:pgMar w:top="1134" w:right="1134" w:bottom="1134" w:left="1134" w:header="709" w:footer="397" w:gutter="0"/>
          <w:cols w:space="720"/>
        </w:sectPr>
      </w:pPr>
    </w:p>
    <w:p w14:paraId="2D5F5DC0" w14:textId="77777777" w:rsidR="00A07DF6" w:rsidRPr="000B732F" w:rsidRDefault="00A07DF6" w:rsidP="00B570C7">
      <w:pPr>
        <w:pStyle w:val="BasicParagraph"/>
        <w:suppressAutoHyphens/>
        <w:rPr>
          <w:rFonts w:ascii="Candara-Italic" w:hAnsi="Candara-Italic" w:cs="Candara-Italic"/>
          <w:iCs/>
          <w:sz w:val="16"/>
          <w:szCs w:val="21"/>
        </w:rPr>
      </w:pPr>
    </w:p>
    <w:p w14:paraId="3E9C5D80" w14:textId="77777777" w:rsidR="00A07DF6" w:rsidRDefault="00A07DF6" w:rsidP="00A07DF6">
      <w:pPr>
        <w:pStyle w:val="BasicParagraph"/>
        <w:suppressAutoHyphens/>
        <w:rPr>
          <w:rFonts w:ascii="Candara-Italic" w:hAnsi="Candara-Italic" w:cs="Candara-Italic"/>
          <w:i/>
          <w:iCs/>
          <w:sz w:val="21"/>
          <w:szCs w:val="21"/>
        </w:rPr>
      </w:pPr>
      <w:r>
        <w:rPr>
          <w:rFonts w:ascii="Candara-Italic" w:hAnsi="Candara-Italic" w:cs="Candara-Italic"/>
          <w:i/>
          <w:iCs/>
          <w:sz w:val="21"/>
          <w:szCs w:val="21"/>
        </w:rPr>
        <w:t xml:space="preserve">Figure </w:t>
      </w:r>
      <w:proofErr w:type="gramStart"/>
      <w:r>
        <w:rPr>
          <w:rFonts w:ascii="Candara-Italic" w:hAnsi="Candara-Italic" w:cs="Candara-Italic"/>
          <w:i/>
          <w:iCs/>
          <w:sz w:val="21"/>
          <w:szCs w:val="21"/>
        </w:rPr>
        <w:t>13 :</w:t>
      </w:r>
      <w:proofErr w:type="gramEnd"/>
      <w:r>
        <w:rPr>
          <w:rFonts w:ascii="Candara-Italic" w:hAnsi="Candara-Italic" w:cs="Candara-Italic"/>
          <w:i/>
          <w:iCs/>
          <w:sz w:val="21"/>
          <w:szCs w:val="21"/>
        </w:rPr>
        <w:t xml:space="preserve"> Final rating by management type (31 December 2015)</w:t>
      </w:r>
    </w:p>
    <w:p w14:paraId="0FBBCDAC" w14:textId="77777777" w:rsidR="00A07DF6" w:rsidRPr="00A07DF6" w:rsidRDefault="009F74AE" w:rsidP="00A07DF6">
      <w:pPr>
        <w:pStyle w:val="BasicParagraph"/>
        <w:suppressAutoHyphens/>
        <w:rPr>
          <w:rFonts w:ascii="Candara-Italic" w:hAnsi="Candara-Italic" w:cs="Candara-Italic"/>
          <w:iCs/>
          <w:sz w:val="21"/>
          <w:szCs w:val="21"/>
        </w:rPr>
      </w:pPr>
      <w:r>
        <w:rPr>
          <w:rFonts w:ascii="Candara-Italic" w:hAnsi="Candara-Italic" w:cs="Candara-Italic"/>
          <w:iCs/>
          <w:noProof/>
          <w:sz w:val="21"/>
          <w:szCs w:val="21"/>
          <w:lang w:val="en-AU" w:eastAsia="en-AU"/>
        </w:rPr>
        <w:drawing>
          <wp:anchor distT="0" distB="0" distL="114300" distR="114300" simplePos="0" relativeHeight="251685888" behindDoc="0" locked="0" layoutInCell="1" allowOverlap="1" wp14:anchorId="47486B84" wp14:editId="405185BD">
            <wp:simplePos x="0" y="0"/>
            <wp:positionH relativeFrom="column">
              <wp:posOffset>17145</wp:posOffset>
            </wp:positionH>
            <wp:positionV relativeFrom="paragraph">
              <wp:posOffset>121920</wp:posOffset>
            </wp:positionV>
            <wp:extent cx="5843270" cy="2682240"/>
            <wp:effectExtent l="25400" t="0" r="0" b="0"/>
            <wp:wrapThrough wrapText="bothSides">
              <wp:wrapPolygon edited="0">
                <wp:start x="-94" y="0"/>
                <wp:lineTo x="-94" y="21477"/>
                <wp:lineTo x="21595" y="21477"/>
                <wp:lineTo x="21595" y="0"/>
                <wp:lineTo x="-94" y="0"/>
              </wp:wrapPolygon>
            </wp:wrapThrough>
            <wp:docPr id="68" name="Picture 67" descr="Figure14_Pag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4_Page19.jpg"/>
                    <pic:cNvPicPr/>
                  </pic:nvPicPr>
                  <pic:blipFill>
                    <a:blip r:embed="rId42"/>
                    <a:stretch>
                      <a:fillRect/>
                    </a:stretch>
                  </pic:blipFill>
                  <pic:spPr>
                    <a:xfrm>
                      <a:off x="0" y="0"/>
                      <a:ext cx="5843270" cy="2682240"/>
                    </a:xfrm>
                    <a:prstGeom prst="rect">
                      <a:avLst/>
                    </a:prstGeom>
                  </pic:spPr>
                </pic:pic>
              </a:graphicData>
            </a:graphic>
          </wp:anchor>
        </w:drawing>
      </w:r>
    </w:p>
    <w:p w14:paraId="32CDEE9E" w14:textId="77777777" w:rsidR="00A07DF6" w:rsidRDefault="00A07DF6" w:rsidP="00B570C7">
      <w:pPr>
        <w:pStyle w:val="BasicParagraph"/>
        <w:suppressAutoHyphens/>
        <w:rPr>
          <w:rFonts w:ascii="Candara-Italic" w:hAnsi="Candara-Italic" w:cs="Candara-Italic"/>
          <w:iCs/>
          <w:sz w:val="21"/>
          <w:szCs w:val="21"/>
        </w:rPr>
      </w:pPr>
    </w:p>
    <w:p w14:paraId="2147E08B" w14:textId="77777777" w:rsidR="00A07DF6" w:rsidRDefault="00A07DF6" w:rsidP="00B570C7">
      <w:pPr>
        <w:pStyle w:val="BasicParagraph"/>
        <w:suppressAutoHyphens/>
        <w:rPr>
          <w:rFonts w:ascii="Candara-Italic" w:hAnsi="Candara-Italic" w:cs="Candara-Italic"/>
          <w:iCs/>
          <w:sz w:val="21"/>
          <w:szCs w:val="21"/>
        </w:rPr>
      </w:pPr>
    </w:p>
    <w:p w14:paraId="5D7DF05D" w14:textId="77777777" w:rsidR="00A07DF6" w:rsidRDefault="00A07DF6" w:rsidP="00B570C7">
      <w:pPr>
        <w:pStyle w:val="BasicParagraph"/>
        <w:suppressAutoHyphens/>
        <w:rPr>
          <w:rFonts w:ascii="Candara-Italic" w:hAnsi="Candara-Italic" w:cs="Candara-Italic"/>
          <w:iCs/>
          <w:sz w:val="21"/>
          <w:szCs w:val="21"/>
        </w:rPr>
      </w:pPr>
    </w:p>
    <w:p w14:paraId="437AFEA5" w14:textId="77777777" w:rsidR="00A07DF6" w:rsidRDefault="00A07DF6" w:rsidP="00B570C7">
      <w:pPr>
        <w:pStyle w:val="BasicParagraph"/>
        <w:suppressAutoHyphens/>
        <w:rPr>
          <w:rFonts w:ascii="Candara-Italic" w:hAnsi="Candara-Italic" w:cs="Candara-Italic"/>
          <w:iCs/>
          <w:sz w:val="21"/>
          <w:szCs w:val="21"/>
        </w:rPr>
      </w:pPr>
    </w:p>
    <w:p w14:paraId="6087D821" w14:textId="77777777" w:rsidR="00A07DF6" w:rsidRDefault="00A07DF6" w:rsidP="00B570C7">
      <w:pPr>
        <w:pStyle w:val="BasicParagraph"/>
        <w:suppressAutoHyphens/>
        <w:rPr>
          <w:rFonts w:ascii="Candara-Italic" w:hAnsi="Candara-Italic" w:cs="Candara-Italic"/>
          <w:iCs/>
          <w:sz w:val="21"/>
          <w:szCs w:val="21"/>
        </w:rPr>
      </w:pPr>
    </w:p>
    <w:p w14:paraId="567B622C" w14:textId="77777777" w:rsidR="00A07DF6" w:rsidRDefault="00A07DF6" w:rsidP="00B570C7">
      <w:pPr>
        <w:pStyle w:val="BasicParagraph"/>
        <w:suppressAutoHyphens/>
        <w:rPr>
          <w:rFonts w:ascii="Candara-Italic" w:hAnsi="Candara-Italic" w:cs="Candara-Italic"/>
          <w:iCs/>
          <w:sz w:val="21"/>
          <w:szCs w:val="21"/>
        </w:rPr>
      </w:pPr>
    </w:p>
    <w:p w14:paraId="5672194F" w14:textId="77777777" w:rsidR="00A07DF6" w:rsidRDefault="00A07DF6" w:rsidP="00B570C7">
      <w:pPr>
        <w:pStyle w:val="BasicParagraph"/>
        <w:suppressAutoHyphens/>
        <w:rPr>
          <w:rFonts w:ascii="Candara-Italic" w:hAnsi="Candara-Italic" w:cs="Candara-Italic"/>
          <w:iCs/>
          <w:sz w:val="21"/>
          <w:szCs w:val="21"/>
        </w:rPr>
      </w:pPr>
    </w:p>
    <w:p w14:paraId="7241D80B" w14:textId="77777777" w:rsidR="00A07DF6" w:rsidRDefault="00A07DF6" w:rsidP="00B570C7">
      <w:pPr>
        <w:pStyle w:val="BasicParagraph"/>
        <w:suppressAutoHyphens/>
        <w:rPr>
          <w:rFonts w:ascii="Candara-Italic" w:hAnsi="Candara-Italic" w:cs="Candara-Italic"/>
          <w:iCs/>
          <w:sz w:val="21"/>
          <w:szCs w:val="21"/>
        </w:rPr>
      </w:pPr>
    </w:p>
    <w:p w14:paraId="630A10DC" w14:textId="77777777" w:rsidR="00A07DF6" w:rsidRDefault="00A07DF6" w:rsidP="00B570C7">
      <w:pPr>
        <w:pStyle w:val="BasicParagraph"/>
        <w:suppressAutoHyphens/>
        <w:rPr>
          <w:rFonts w:ascii="Candara-Italic" w:hAnsi="Candara-Italic" w:cs="Candara-Italic"/>
          <w:iCs/>
          <w:sz w:val="21"/>
          <w:szCs w:val="21"/>
        </w:rPr>
      </w:pPr>
    </w:p>
    <w:p w14:paraId="1435B34C" w14:textId="77777777" w:rsidR="00A07DF6" w:rsidRDefault="00A07DF6" w:rsidP="00B570C7">
      <w:pPr>
        <w:pStyle w:val="BasicParagraph"/>
        <w:suppressAutoHyphens/>
        <w:rPr>
          <w:rFonts w:ascii="Candara-Italic" w:hAnsi="Candara-Italic" w:cs="Candara-Italic"/>
          <w:iCs/>
          <w:sz w:val="21"/>
          <w:szCs w:val="21"/>
        </w:rPr>
      </w:pPr>
    </w:p>
    <w:p w14:paraId="6B2C293F" w14:textId="77777777" w:rsidR="00A07DF6" w:rsidRDefault="00A07DF6" w:rsidP="00B570C7">
      <w:pPr>
        <w:pStyle w:val="BasicParagraph"/>
        <w:suppressAutoHyphens/>
        <w:rPr>
          <w:rFonts w:ascii="Candara-Italic" w:hAnsi="Candara-Italic" w:cs="Candara-Italic"/>
          <w:iCs/>
          <w:sz w:val="21"/>
          <w:szCs w:val="21"/>
        </w:rPr>
      </w:pPr>
    </w:p>
    <w:p w14:paraId="18375066" w14:textId="77777777" w:rsidR="00A07DF6" w:rsidRDefault="00A07DF6" w:rsidP="00B570C7">
      <w:pPr>
        <w:pStyle w:val="BasicParagraph"/>
        <w:suppressAutoHyphens/>
        <w:rPr>
          <w:rFonts w:ascii="Candara-Italic" w:hAnsi="Candara-Italic" w:cs="Candara-Italic"/>
          <w:iCs/>
          <w:sz w:val="21"/>
          <w:szCs w:val="21"/>
        </w:rPr>
      </w:pPr>
    </w:p>
    <w:p w14:paraId="1D140BEF" w14:textId="77777777" w:rsidR="00555C8E" w:rsidRDefault="00555C8E" w:rsidP="00B570C7">
      <w:pPr>
        <w:pStyle w:val="BasicParagraph"/>
        <w:suppressAutoHyphens/>
        <w:rPr>
          <w:rFonts w:ascii="Candara-Italic" w:hAnsi="Candara-Italic" w:cs="Candara-Italic"/>
          <w:iCs/>
          <w:sz w:val="21"/>
          <w:szCs w:val="21"/>
        </w:rPr>
        <w:sectPr w:rsidR="00555C8E">
          <w:type w:val="continuous"/>
          <w:pgSz w:w="11904" w:h="16834"/>
          <w:pgMar w:top="1134" w:right="1134" w:bottom="1134" w:left="1134" w:header="709" w:footer="397" w:gutter="0"/>
          <w:cols w:space="720"/>
        </w:sectPr>
      </w:pPr>
    </w:p>
    <w:p w14:paraId="251A901D" w14:textId="77777777" w:rsidR="00555C8E" w:rsidRDefault="00555C8E" w:rsidP="00555C8E">
      <w:pPr>
        <w:pStyle w:val="BasicParagraph"/>
        <w:suppressAutoHyphens/>
        <w:rPr>
          <w:rFonts w:ascii="Candara-Italic" w:hAnsi="Candara-Italic" w:cs="Candara-Italic"/>
          <w:iCs/>
          <w:sz w:val="21"/>
          <w:szCs w:val="21"/>
        </w:rPr>
        <w:sectPr w:rsidR="00555C8E">
          <w:type w:val="continuous"/>
          <w:pgSz w:w="11904" w:h="16834"/>
          <w:pgMar w:top="1134" w:right="1134" w:bottom="1134" w:left="1134" w:header="709" w:footer="397" w:gutter="0"/>
          <w:cols w:num="2" w:space="567"/>
        </w:sectPr>
      </w:pPr>
    </w:p>
    <w:p w14:paraId="07177C89" w14:textId="77777777" w:rsidR="00555C8E" w:rsidRPr="00555C8E" w:rsidRDefault="00555C8E" w:rsidP="00555C8E">
      <w:pPr>
        <w:widowControl w:val="0"/>
        <w:suppressAutoHyphens/>
        <w:autoSpaceDE w:val="0"/>
        <w:autoSpaceDN w:val="0"/>
        <w:adjustRightInd w:val="0"/>
        <w:spacing w:after="227" w:line="288" w:lineRule="auto"/>
        <w:textAlignment w:val="center"/>
        <w:rPr>
          <w:rFonts w:ascii="Corbel-Bold" w:hAnsi="Corbel-Bold" w:cs="Corbel-Bold"/>
          <w:b/>
          <w:bCs/>
          <w:color w:val="000000"/>
          <w:sz w:val="20"/>
          <w:lang w:val="en-GB"/>
        </w:rPr>
      </w:pPr>
      <w:r w:rsidRPr="00555C8E">
        <w:rPr>
          <w:rFonts w:ascii="Candara" w:hAnsi="Candara" w:cs="Candara"/>
          <w:color w:val="000000"/>
          <w:spacing w:val="-2"/>
          <w:sz w:val="20"/>
          <w:lang w:val="en-GB"/>
        </w:rPr>
        <w:lastRenderedPageBreak/>
        <w:t>This initiative builds on the current process where the service has the opportunity to consider the draft assessment and rating report and provide feedback about the rating outcome the service will receive.</w:t>
      </w:r>
    </w:p>
    <w:p w14:paraId="2B1138A3" w14:textId="77777777" w:rsidR="00555C8E" w:rsidRPr="00555C8E" w:rsidRDefault="00555C8E" w:rsidP="00555C8E">
      <w:pPr>
        <w:widowControl w:val="0"/>
        <w:suppressAutoHyphens/>
        <w:autoSpaceDE w:val="0"/>
        <w:autoSpaceDN w:val="0"/>
        <w:adjustRightInd w:val="0"/>
        <w:spacing w:after="0" w:line="288" w:lineRule="auto"/>
        <w:textAlignment w:val="center"/>
        <w:rPr>
          <w:rFonts w:ascii="Times-Roman" w:hAnsi="Times-Roman" w:cs="Times-Roman"/>
          <w:color w:val="000000"/>
          <w:sz w:val="24"/>
          <w:lang w:val="en-GB"/>
        </w:rPr>
      </w:pPr>
      <w:r w:rsidRPr="00555C8E">
        <w:rPr>
          <w:rFonts w:ascii="Corbel-Bold" w:hAnsi="Corbel-Bold" w:cs="Corbel-Bold"/>
          <w:b/>
          <w:bCs/>
          <w:color w:val="000000"/>
          <w:sz w:val="24"/>
          <w:lang w:val="en-GB"/>
        </w:rPr>
        <w:t>Excellent work!</w:t>
      </w:r>
    </w:p>
    <w:p w14:paraId="4EB686C7" w14:textId="77777777" w:rsidR="00555C8E" w:rsidRPr="00555C8E" w:rsidRDefault="00555C8E" w:rsidP="003D122C">
      <w:pPr>
        <w:widowControl w:val="0"/>
        <w:tabs>
          <w:tab w:val="left" w:pos="454"/>
        </w:tabs>
        <w:suppressAutoHyphens/>
        <w:autoSpaceDE w:val="0"/>
        <w:autoSpaceDN w:val="0"/>
        <w:adjustRightInd w:val="0"/>
        <w:spacing w:after="60" w:line="288" w:lineRule="auto"/>
        <w:textAlignment w:val="center"/>
        <w:rPr>
          <w:rFonts w:ascii="Candara" w:hAnsi="Candara" w:cs="Candara"/>
          <w:color w:val="000000"/>
          <w:sz w:val="20"/>
          <w:lang w:val="en-GB"/>
        </w:rPr>
      </w:pPr>
      <w:r w:rsidRPr="00555C8E">
        <w:rPr>
          <w:rFonts w:ascii="Candara" w:hAnsi="Candara" w:cs="Candara"/>
          <w:color w:val="000000"/>
          <w:sz w:val="20"/>
          <w:lang w:val="en-GB"/>
        </w:rPr>
        <w:t xml:space="preserve">If a service gets an Exceeding NQS rating it can apply to ACECQA for the ‘Excellent’ rating. The coveted </w:t>
      </w:r>
      <w:proofErr w:type="gramStart"/>
      <w:r w:rsidRPr="00555C8E">
        <w:rPr>
          <w:rFonts w:ascii="Candara" w:hAnsi="Candara" w:cs="Candara"/>
          <w:color w:val="000000"/>
          <w:sz w:val="20"/>
          <w:lang w:val="en-GB"/>
        </w:rPr>
        <w:t>Excellent</w:t>
      </w:r>
      <w:proofErr w:type="gramEnd"/>
      <w:r w:rsidRPr="00555C8E">
        <w:rPr>
          <w:rFonts w:ascii="Candara" w:hAnsi="Candara" w:cs="Candara"/>
          <w:color w:val="000000"/>
          <w:sz w:val="20"/>
          <w:lang w:val="en-GB"/>
        </w:rPr>
        <w:t xml:space="preserve"> rating has been awarded to the following centres in 2015.</w:t>
      </w:r>
    </w:p>
    <w:p w14:paraId="4B5D57A9" w14:textId="77777777" w:rsidR="00555C8E" w:rsidRPr="00555C8E" w:rsidRDefault="00555C8E" w:rsidP="003D122C">
      <w:pPr>
        <w:widowControl w:val="0"/>
        <w:tabs>
          <w:tab w:val="left" w:pos="426"/>
        </w:tabs>
        <w:suppressAutoHyphens/>
        <w:autoSpaceDE w:val="0"/>
        <w:autoSpaceDN w:val="0"/>
        <w:adjustRightInd w:val="0"/>
        <w:spacing w:after="60" w:line="288" w:lineRule="auto"/>
        <w:textAlignment w:val="center"/>
        <w:rPr>
          <w:rFonts w:ascii="Candara" w:hAnsi="Candara" w:cs="Candara"/>
          <w:color w:val="000000"/>
          <w:sz w:val="20"/>
          <w:lang w:val="en-GB"/>
        </w:rPr>
      </w:pPr>
      <w:r w:rsidRPr="00555C8E">
        <w:rPr>
          <w:rFonts w:ascii="Candara" w:hAnsi="Candara" w:cs="Candara"/>
          <w:color w:val="000000"/>
          <w:sz w:val="20"/>
          <w:lang w:val="en-GB"/>
        </w:rPr>
        <w:t>•</w:t>
      </w:r>
      <w:r w:rsidRPr="00555C8E">
        <w:rPr>
          <w:rFonts w:ascii="Candara" w:hAnsi="Candara" w:cs="Candara"/>
          <w:color w:val="000000"/>
          <w:sz w:val="20"/>
          <w:lang w:val="en-GB"/>
        </w:rPr>
        <w:tab/>
        <w:t xml:space="preserve">The Lady Gowrie Child Centre (Melb) Inc., </w:t>
      </w:r>
      <w:r w:rsidRPr="00555C8E">
        <w:rPr>
          <w:rFonts w:ascii="Candara" w:hAnsi="Candara" w:cs="Candara"/>
          <w:color w:val="000000"/>
          <w:sz w:val="20"/>
          <w:lang w:val="en-GB"/>
        </w:rPr>
        <w:br/>
      </w:r>
      <w:r w:rsidRPr="00555C8E">
        <w:rPr>
          <w:rFonts w:ascii="Candara" w:hAnsi="Candara" w:cs="Candara"/>
          <w:color w:val="000000"/>
          <w:sz w:val="20"/>
          <w:lang w:val="en-GB"/>
        </w:rPr>
        <w:tab/>
        <w:t xml:space="preserve">located in the Docklands and </w:t>
      </w:r>
      <w:r w:rsidRPr="00555C8E">
        <w:rPr>
          <w:rFonts w:ascii="Candara" w:hAnsi="Candara" w:cs="Candara"/>
          <w:color w:val="000000"/>
          <w:sz w:val="20"/>
          <w:lang w:val="en-GB"/>
        </w:rPr>
        <w:br/>
      </w:r>
      <w:r w:rsidRPr="00555C8E">
        <w:rPr>
          <w:rFonts w:ascii="Candara" w:hAnsi="Candara" w:cs="Candara"/>
          <w:color w:val="000000"/>
          <w:sz w:val="20"/>
          <w:lang w:val="en-GB"/>
        </w:rPr>
        <w:tab/>
        <w:t xml:space="preserve">despite its high-rise location, provides </w:t>
      </w:r>
      <w:r w:rsidRPr="00555C8E">
        <w:rPr>
          <w:rFonts w:ascii="Candara" w:hAnsi="Candara" w:cs="Candara"/>
          <w:color w:val="000000"/>
          <w:sz w:val="20"/>
          <w:lang w:val="en-GB"/>
        </w:rPr>
        <w:br/>
      </w:r>
      <w:r w:rsidRPr="00555C8E">
        <w:rPr>
          <w:rFonts w:ascii="Candara" w:hAnsi="Candara" w:cs="Candara"/>
          <w:color w:val="000000"/>
          <w:sz w:val="20"/>
          <w:lang w:val="en-GB"/>
        </w:rPr>
        <w:tab/>
        <w:t>outdoor space and an engaging indoor/</w:t>
      </w:r>
      <w:r w:rsidRPr="00555C8E">
        <w:rPr>
          <w:rFonts w:ascii="Candara" w:hAnsi="Candara" w:cs="Candara"/>
          <w:color w:val="000000"/>
          <w:sz w:val="20"/>
          <w:lang w:val="en-GB"/>
        </w:rPr>
        <w:br/>
      </w:r>
      <w:r w:rsidRPr="00555C8E">
        <w:rPr>
          <w:rFonts w:ascii="Candara" w:hAnsi="Candara" w:cs="Candara"/>
          <w:color w:val="000000"/>
          <w:sz w:val="20"/>
          <w:lang w:val="en-GB"/>
        </w:rPr>
        <w:tab/>
        <w:t xml:space="preserve">outdoor program. It’s also building </w:t>
      </w:r>
      <w:r w:rsidRPr="00555C8E">
        <w:rPr>
          <w:rFonts w:ascii="Candara" w:hAnsi="Candara" w:cs="Candara"/>
          <w:color w:val="000000"/>
          <w:sz w:val="20"/>
          <w:lang w:val="en-GB"/>
        </w:rPr>
        <w:br/>
      </w:r>
      <w:r w:rsidRPr="00555C8E">
        <w:rPr>
          <w:rFonts w:ascii="Candara" w:hAnsi="Candara" w:cs="Candara"/>
          <w:color w:val="000000"/>
          <w:sz w:val="20"/>
          <w:lang w:val="en-GB"/>
        </w:rPr>
        <w:tab/>
        <w:t xml:space="preserve">meaningful, ongoing links with the local </w:t>
      </w:r>
      <w:r w:rsidRPr="00555C8E">
        <w:rPr>
          <w:rFonts w:ascii="Candara" w:hAnsi="Candara" w:cs="Candara"/>
          <w:color w:val="000000"/>
          <w:sz w:val="20"/>
          <w:lang w:val="en-GB"/>
        </w:rPr>
        <w:br/>
      </w:r>
      <w:r w:rsidRPr="00555C8E">
        <w:rPr>
          <w:rFonts w:ascii="Candara" w:hAnsi="Candara" w:cs="Candara"/>
          <w:color w:val="000000"/>
          <w:sz w:val="20"/>
          <w:lang w:val="en-GB"/>
        </w:rPr>
        <w:tab/>
        <w:t xml:space="preserve">community through an extensive ‘community </w:t>
      </w:r>
      <w:r w:rsidRPr="00555C8E">
        <w:rPr>
          <w:rFonts w:ascii="Candara" w:hAnsi="Candara" w:cs="Candara"/>
          <w:color w:val="000000"/>
          <w:sz w:val="20"/>
          <w:lang w:val="en-GB"/>
        </w:rPr>
        <w:br/>
      </w:r>
      <w:r w:rsidRPr="00555C8E">
        <w:rPr>
          <w:rFonts w:ascii="Candara" w:hAnsi="Candara" w:cs="Candara"/>
          <w:color w:val="000000"/>
          <w:sz w:val="20"/>
          <w:lang w:val="en-GB"/>
        </w:rPr>
        <w:tab/>
        <w:t xml:space="preserve">connections excursion program’. </w:t>
      </w:r>
    </w:p>
    <w:p w14:paraId="56F8C04A" w14:textId="77777777" w:rsidR="00555C8E" w:rsidRPr="00555C8E" w:rsidRDefault="00555C8E" w:rsidP="003D122C">
      <w:pPr>
        <w:widowControl w:val="0"/>
        <w:tabs>
          <w:tab w:val="left" w:pos="426"/>
        </w:tabs>
        <w:suppressAutoHyphens/>
        <w:autoSpaceDE w:val="0"/>
        <w:autoSpaceDN w:val="0"/>
        <w:adjustRightInd w:val="0"/>
        <w:spacing w:after="60" w:line="288" w:lineRule="auto"/>
        <w:textAlignment w:val="center"/>
        <w:rPr>
          <w:rFonts w:ascii="Candara" w:hAnsi="Candara" w:cs="Candara"/>
          <w:color w:val="000000"/>
          <w:sz w:val="20"/>
          <w:lang w:val="en-GB"/>
        </w:rPr>
      </w:pPr>
      <w:r w:rsidRPr="00555C8E">
        <w:rPr>
          <w:rFonts w:ascii="Candara" w:hAnsi="Candara" w:cs="Candara"/>
          <w:color w:val="000000"/>
          <w:sz w:val="20"/>
          <w:lang w:val="en-GB"/>
        </w:rPr>
        <w:t>•</w:t>
      </w:r>
      <w:r w:rsidRPr="00555C8E">
        <w:rPr>
          <w:rFonts w:ascii="Candara" w:hAnsi="Candara" w:cs="Candara"/>
          <w:color w:val="000000"/>
          <w:sz w:val="20"/>
          <w:lang w:val="en-GB"/>
        </w:rPr>
        <w:tab/>
        <w:t xml:space="preserve">Little Beacons Learning Centre in Pakenham </w:t>
      </w:r>
      <w:r w:rsidRPr="00555C8E">
        <w:rPr>
          <w:rFonts w:ascii="Candara" w:hAnsi="Candara" w:cs="Candara"/>
          <w:color w:val="000000"/>
          <w:sz w:val="20"/>
          <w:lang w:val="en-GB"/>
        </w:rPr>
        <w:br/>
      </w:r>
      <w:r w:rsidRPr="00555C8E">
        <w:rPr>
          <w:rFonts w:ascii="Candara" w:hAnsi="Candara" w:cs="Candara"/>
          <w:color w:val="000000"/>
          <w:sz w:val="20"/>
          <w:lang w:val="en-GB"/>
        </w:rPr>
        <w:tab/>
        <w:t xml:space="preserve">was recognised for its exceptional </w:t>
      </w:r>
      <w:r w:rsidRPr="00555C8E">
        <w:rPr>
          <w:rFonts w:ascii="Candara" w:hAnsi="Candara" w:cs="Candara"/>
          <w:color w:val="000000"/>
          <w:sz w:val="20"/>
          <w:lang w:val="en-GB"/>
        </w:rPr>
        <w:br/>
      </w:r>
      <w:r w:rsidRPr="00555C8E">
        <w:rPr>
          <w:rFonts w:ascii="Candara" w:hAnsi="Candara" w:cs="Candara"/>
          <w:color w:val="000000"/>
          <w:sz w:val="20"/>
          <w:lang w:val="en-GB"/>
        </w:rPr>
        <w:tab/>
        <w:t xml:space="preserve">commitment to children and families through </w:t>
      </w:r>
      <w:r w:rsidRPr="00555C8E">
        <w:rPr>
          <w:rFonts w:ascii="Candara" w:hAnsi="Candara" w:cs="Candara"/>
          <w:color w:val="000000"/>
          <w:sz w:val="20"/>
          <w:lang w:val="en-GB"/>
        </w:rPr>
        <w:br/>
      </w:r>
      <w:r w:rsidRPr="00555C8E">
        <w:rPr>
          <w:rFonts w:ascii="Candara" w:hAnsi="Candara" w:cs="Candara"/>
          <w:color w:val="000000"/>
          <w:sz w:val="20"/>
          <w:lang w:val="en-GB"/>
        </w:rPr>
        <w:tab/>
        <w:t xml:space="preserve">embedded, respectful practice that </w:t>
      </w:r>
      <w:r w:rsidRPr="00555C8E">
        <w:rPr>
          <w:rFonts w:ascii="Candara" w:hAnsi="Candara" w:cs="Candara"/>
          <w:color w:val="000000"/>
          <w:sz w:val="20"/>
          <w:lang w:val="en-GB"/>
        </w:rPr>
        <w:br/>
      </w:r>
      <w:r w:rsidRPr="00555C8E">
        <w:rPr>
          <w:rFonts w:ascii="Candara" w:hAnsi="Candara" w:cs="Candara"/>
          <w:color w:val="000000"/>
          <w:sz w:val="20"/>
          <w:lang w:val="en-GB"/>
        </w:rPr>
        <w:tab/>
        <w:t xml:space="preserve">celebrates cultural diversity. </w:t>
      </w:r>
    </w:p>
    <w:p w14:paraId="1FF5C52E" w14:textId="77777777" w:rsidR="003D122C" w:rsidRDefault="00555C8E" w:rsidP="003D122C">
      <w:pPr>
        <w:pStyle w:val="BasicParagraph"/>
        <w:tabs>
          <w:tab w:val="left" w:pos="426"/>
        </w:tabs>
        <w:suppressAutoHyphens/>
        <w:spacing w:after="60"/>
        <w:rPr>
          <w:rFonts w:ascii="Candara" w:hAnsi="Candara" w:cs="Candara"/>
          <w:sz w:val="20"/>
        </w:rPr>
      </w:pPr>
      <w:r w:rsidRPr="00555C8E">
        <w:rPr>
          <w:rFonts w:ascii="Candara" w:hAnsi="Candara" w:cs="Candara"/>
          <w:sz w:val="20"/>
        </w:rPr>
        <w:t>•</w:t>
      </w:r>
      <w:r w:rsidRPr="00555C8E">
        <w:rPr>
          <w:rFonts w:ascii="Candara" w:hAnsi="Candara" w:cs="Candara"/>
          <w:sz w:val="20"/>
        </w:rPr>
        <w:tab/>
        <w:t xml:space="preserve">Baxter Preschool and Children’s Centre </w:t>
      </w:r>
      <w:r w:rsidRPr="00555C8E">
        <w:rPr>
          <w:rFonts w:ascii="Candara" w:hAnsi="Candara" w:cs="Candara"/>
          <w:sz w:val="20"/>
        </w:rPr>
        <w:br/>
      </w:r>
      <w:r w:rsidRPr="00555C8E">
        <w:rPr>
          <w:rFonts w:ascii="Candara" w:hAnsi="Candara" w:cs="Candara"/>
          <w:sz w:val="20"/>
        </w:rPr>
        <w:tab/>
        <w:t xml:space="preserve">works with vulnerable families and children </w:t>
      </w:r>
      <w:r w:rsidRPr="00555C8E">
        <w:rPr>
          <w:rFonts w:ascii="Candara" w:hAnsi="Candara" w:cs="Candara"/>
          <w:sz w:val="20"/>
        </w:rPr>
        <w:br/>
      </w:r>
      <w:r w:rsidRPr="00555C8E">
        <w:rPr>
          <w:rFonts w:ascii="Candara" w:hAnsi="Candara" w:cs="Candara"/>
          <w:sz w:val="20"/>
        </w:rPr>
        <w:tab/>
        <w:t xml:space="preserve">with additional needs. Its high-quality service </w:t>
      </w:r>
      <w:r w:rsidRPr="00555C8E">
        <w:rPr>
          <w:rFonts w:ascii="Candara" w:hAnsi="Candara" w:cs="Candara"/>
          <w:sz w:val="20"/>
        </w:rPr>
        <w:br/>
      </w:r>
      <w:r w:rsidRPr="00555C8E">
        <w:rPr>
          <w:rFonts w:ascii="Candara" w:hAnsi="Candara" w:cs="Candara"/>
          <w:sz w:val="20"/>
        </w:rPr>
        <w:tab/>
        <w:t xml:space="preserve">exemplifies an outstanding education and </w:t>
      </w:r>
      <w:r w:rsidRPr="00555C8E">
        <w:rPr>
          <w:rFonts w:ascii="Candara" w:hAnsi="Candara" w:cs="Candara"/>
          <w:sz w:val="20"/>
        </w:rPr>
        <w:br/>
      </w:r>
      <w:r w:rsidRPr="00555C8E">
        <w:rPr>
          <w:rFonts w:ascii="Candara" w:hAnsi="Candara" w:cs="Candara"/>
          <w:sz w:val="20"/>
        </w:rPr>
        <w:tab/>
        <w:t xml:space="preserve">care program that is tailored to respond to </w:t>
      </w:r>
      <w:r w:rsidRPr="00555C8E">
        <w:rPr>
          <w:rFonts w:ascii="Candara" w:hAnsi="Candara" w:cs="Candara"/>
          <w:sz w:val="20"/>
        </w:rPr>
        <w:br/>
      </w:r>
      <w:r w:rsidRPr="00555C8E">
        <w:rPr>
          <w:rFonts w:ascii="Candara" w:hAnsi="Candara" w:cs="Candara"/>
          <w:sz w:val="20"/>
        </w:rPr>
        <w:tab/>
        <w:t>disadvantaged children and families.</w:t>
      </w:r>
    </w:p>
    <w:p w14:paraId="329A3793" w14:textId="77777777" w:rsidR="003D122C" w:rsidRDefault="003D122C" w:rsidP="003D122C">
      <w:pPr>
        <w:pStyle w:val="Bullet"/>
        <w:spacing w:after="240"/>
        <w:rPr>
          <w:rStyle w:val="Text1"/>
        </w:rPr>
      </w:pPr>
      <w:r>
        <w:rPr>
          <w:noProof/>
          <w:lang w:val="en-AU" w:eastAsia="en-AU"/>
        </w:rPr>
        <w:drawing>
          <wp:anchor distT="0" distB="0" distL="114300" distR="114300" simplePos="0" relativeHeight="251687936" behindDoc="0" locked="0" layoutInCell="1" allowOverlap="1" wp14:anchorId="128474E3" wp14:editId="7E84D80A">
            <wp:simplePos x="0" y="0"/>
            <wp:positionH relativeFrom="column">
              <wp:posOffset>-694690</wp:posOffset>
            </wp:positionH>
            <wp:positionV relativeFrom="paragraph">
              <wp:posOffset>1160145</wp:posOffset>
            </wp:positionV>
            <wp:extent cx="3627120" cy="2405380"/>
            <wp:effectExtent l="25400" t="0" r="5080" b="0"/>
            <wp:wrapThrough wrapText="bothSides">
              <wp:wrapPolygon edited="0">
                <wp:start x="-151" y="0"/>
                <wp:lineTo x="-151" y="21440"/>
                <wp:lineTo x="21630" y="21440"/>
                <wp:lineTo x="21630" y="0"/>
                <wp:lineTo x="-151" y="0"/>
              </wp:wrapPolygon>
            </wp:wrapThrough>
            <wp:docPr id="72" name="Picture 71" descr="iStock_000013716276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_000013716276_LR.jpg"/>
                    <pic:cNvPicPr/>
                  </pic:nvPicPr>
                  <pic:blipFill>
                    <a:blip r:embed="rId43"/>
                    <a:srcRect l="19989" t="10807" r="2959" b="12689"/>
                    <a:stretch>
                      <a:fillRect/>
                    </a:stretch>
                  </pic:blipFill>
                  <pic:spPr>
                    <a:xfrm>
                      <a:off x="0" y="0"/>
                      <a:ext cx="3627120" cy="2405380"/>
                    </a:xfrm>
                    <a:prstGeom prst="rect">
                      <a:avLst/>
                    </a:prstGeom>
                  </pic:spPr>
                </pic:pic>
              </a:graphicData>
            </a:graphic>
          </wp:anchor>
        </w:drawing>
      </w:r>
      <w:r>
        <w:rPr>
          <w:rStyle w:val="Text1"/>
        </w:rPr>
        <w:t>•</w:t>
      </w:r>
      <w:r>
        <w:rPr>
          <w:rStyle w:val="Text1"/>
        </w:rPr>
        <w:tab/>
      </w:r>
      <w:r w:rsidRPr="003D122C">
        <w:rPr>
          <w:rStyle w:val="Text1"/>
          <w:sz w:val="20"/>
        </w:rPr>
        <w:t xml:space="preserve">Clarendon Children’s Centre Cooperative </w:t>
      </w:r>
      <w:r w:rsidRPr="003D122C">
        <w:rPr>
          <w:rStyle w:val="Text1"/>
          <w:sz w:val="20"/>
        </w:rPr>
        <w:br/>
      </w:r>
      <w:r w:rsidRPr="003D122C">
        <w:rPr>
          <w:rStyle w:val="Text1"/>
          <w:sz w:val="20"/>
        </w:rPr>
        <w:tab/>
        <w:t xml:space="preserve">was recognised for its exceptional education </w:t>
      </w:r>
      <w:r w:rsidRPr="003D122C">
        <w:rPr>
          <w:rStyle w:val="Text1"/>
          <w:sz w:val="20"/>
        </w:rPr>
        <w:br/>
      </w:r>
      <w:r w:rsidRPr="003D122C">
        <w:rPr>
          <w:rStyle w:val="Text1"/>
          <w:sz w:val="20"/>
        </w:rPr>
        <w:tab/>
        <w:t xml:space="preserve">and care through its practice and sustained </w:t>
      </w:r>
      <w:r w:rsidRPr="003D122C">
        <w:rPr>
          <w:rStyle w:val="Text1"/>
          <w:sz w:val="20"/>
        </w:rPr>
        <w:br/>
      </w:r>
      <w:r w:rsidRPr="003D122C">
        <w:rPr>
          <w:rStyle w:val="Text1"/>
          <w:sz w:val="20"/>
        </w:rPr>
        <w:tab/>
        <w:t xml:space="preserve">commitment to the professional </w:t>
      </w:r>
      <w:r w:rsidRPr="003D122C">
        <w:rPr>
          <w:rStyle w:val="Text1"/>
          <w:sz w:val="20"/>
        </w:rPr>
        <w:br/>
      </w:r>
      <w:r w:rsidRPr="003D122C">
        <w:rPr>
          <w:rStyle w:val="Text1"/>
          <w:sz w:val="20"/>
        </w:rPr>
        <w:tab/>
        <w:t>development and support of educators.</w:t>
      </w:r>
    </w:p>
    <w:p w14:paraId="6152CF47" w14:textId="77777777" w:rsidR="00B51212" w:rsidRDefault="00B51212" w:rsidP="00793704">
      <w:pPr>
        <w:pStyle w:val="BasicParagraph"/>
        <w:pBdr>
          <w:top w:val="single" w:sz="4" w:space="1" w:color="auto"/>
          <w:left w:val="single" w:sz="4" w:space="4" w:color="auto"/>
          <w:bottom w:val="single" w:sz="4" w:space="0" w:color="auto"/>
          <w:right w:val="single" w:sz="4" w:space="4" w:color="auto"/>
        </w:pBdr>
        <w:suppressAutoHyphens/>
        <w:rPr>
          <w:rStyle w:val="Casestudyhead"/>
        </w:rPr>
      </w:pPr>
      <w:r>
        <w:rPr>
          <w:rStyle w:val="Casestudyhead"/>
        </w:rPr>
        <w:lastRenderedPageBreak/>
        <w:t xml:space="preserve">Case study  </w:t>
      </w:r>
    </w:p>
    <w:p w14:paraId="40E6BE92" w14:textId="77777777" w:rsidR="00B51212" w:rsidRDefault="00B51212" w:rsidP="00793704">
      <w:pPr>
        <w:pStyle w:val="Bullet"/>
        <w:pBdr>
          <w:top w:val="single" w:sz="4" w:space="1" w:color="auto"/>
          <w:left w:val="single" w:sz="4" w:space="4" w:color="auto"/>
          <w:bottom w:val="single" w:sz="4" w:space="0" w:color="auto"/>
          <w:right w:val="single" w:sz="4" w:space="4" w:color="auto"/>
        </w:pBdr>
        <w:rPr>
          <w:rStyle w:val="Casestudyhead"/>
        </w:rPr>
      </w:pPr>
      <w:r>
        <w:rPr>
          <w:rStyle w:val="Casestudyhead"/>
        </w:rPr>
        <w:t>– improving care</w:t>
      </w:r>
    </w:p>
    <w:p w14:paraId="6F29B077" w14:textId="77777777" w:rsidR="00B51212" w:rsidRPr="00B51212" w:rsidRDefault="00B51212" w:rsidP="00793704">
      <w:pPr>
        <w:widowControl w:val="0"/>
        <w:pBdr>
          <w:top w:val="single" w:sz="4" w:space="1" w:color="auto"/>
          <w:left w:val="single" w:sz="4" w:space="4" w:color="auto"/>
          <w:bottom w:val="single" w:sz="4" w:space="0" w:color="auto"/>
          <w:right w:val="single" w:sz="4" w:space="4" w:color="auto"/>
        </w:pBdr>
        <w:suppressAutoHyphens/>
        <w:autoSpaceDE w:val="0"/>
        <w:autoSpaceDN w:val="0"/>
        <w:adjustRightInd w:val="0"/>
        <w:spacing w:after="170" w:line="288" w:lineRule="auto"/>
        <w:textAlignment w:val="center"/>
        <w:rPr>
          <w:rFonts w:ascii="Candara" w:hAnsi="Candara" w:cs="Candara"/>
          <w:b/>
          <w:bCs/>
          <w:i/>
          <w:iCs/>
          <w:color w:val="000000"/>
          <w:sz w:val="20"/>
          <w:lang w:val="en-GB"/>
        </w:rPr>
      </w:pPr>
      <w:r w:rsidRPr="00B51212">
        <w:rPr>
          <w:rFonts w:ascii="Candara-BoldItalic" w:hAnsi="Candara-BoldItalic" w:cs="Candara-BoldItalic"/>
          <w:b/>
          <w:bCs/>
          <w:i/>
          <w:iCs/>
          <w:color w:val="000000"/>
          <w:sz w:val="20"/>
          <w:lang w:val="en-GB"/>
        </w:rPr>
        <w:t>A wonderful story about a service focused on improving the quality of care and education</w:t>
      </w:r>
      <w:r w:rsidR="00657C48">
        <w:rPr>
          <w:rFonts w:ascii="Candara-BoldItalic" w:hAnsi="Candara-BoldItalic" w:cs="Candara-BoldItalic"/>
          <w:b/>
          <w:bCs/>
          <w:i/>
          <w:iCs/>
          <w:color w:val="000000"/>
          <w:sz w:val="20"/>
          <w:lang w:val="en-GB"/>
        </w:rPr>
        <w:br/>
      </w:r>
      <w:r w:rsidRPr="00B51212">
        <w:rPr>
          <w:rFonts w:ascii="Candara-BoldItalic" w:hAnsi="Candara-BoldItalic" w:cs="Candara-BoldItalic"/>
          <w:b/>
          <w:bCs/>
          <w:i/>
          <w:iCs/>
          <w:color w:val="000000"/>
          <w:sz w:val="20"/>
          <w:lang w:val="en-GB"/>
        </w:rPr>
        <w:t xml:space="preserve">for </w:t>
      </w:r>
      <w:proofErr w:type="gramStart"/>
      <w:r w:rsidRPr="00B51212">
        <w:rPr>
          <w:rFonts w:ascii="Candara-BoldItalic" w:hAnsi="Candara-BoldItalic" w:cs="Candara-BoldItalic"/>
          <w:b/>
          <w:bCs/>
          <w:i/>
          <w:iCs/>
          <w:color w:val="000000"/>
          <w:sz w:val="20"/>
          <w:lang w:val="en-GB"/>
        </w:rPr>
        <w:t>children ...</w:t>
      </w:r>
      <w:proofErr w:type="gramEnd"/>
    </w:p>
    <w:p w14:paraId="2D63C5BC" w14:textId="77777777" w:rsidR="00B51212" w:rsidRPr="00B51212" w:rsidRDefault="00B51212" w:rsidP="00793704">
      <w:pPr>
        <w:widowControl w:val="0"/>
        <w:pBdr>
          <w:top w:val="single" w:sz="4" w:space="1" w:color="auto"/>
          <w:left w:val="single" w:sz="4" w:space="4" w:color="auto"/>
          <w:bottom w:val="single" w:sz="4" w:space="0" w:color="auto"/>
          <w:right w:val="single" w:sz="4" w:space="4" w:color="auto"/>
        </w:pBdr>
        <w:suppressAutoHyphens/>
        <w:autoSpaceDE w:val="0"/>
        <w:autoSpaceDN w:val="0"/>
        <w:adjustRightInd w:val="0"/>
        <w:spacing w:after="113" w:line="288" w:lineRule="auto"/>
        <w:textAlignment w:val="center"/>
        <w:rPr>
          <w:rFonts w:ascii="Candara" w:hAnsi="Candara" w:cs="Candara"/>
          <w:color w:val="000000"/>
          <w:sz w:val="20"/>
          <w:lang w:val="en-GB"/>
        </w:rPr>
      </w:pPr>
      <w:r w:rsidRPr="00B51212">
        <w:rPr>
          <w:rFonts w:ascii="Candara" w:hAnsi="Candara" w:cs="Candara"/>
          <w:color w:val="000000"/>
          <w:sz w:val="20"/>
          <w:lang w:val="en-GB"/>
        </w:rPr>
        <w:t xml:space="preserve">In February 2014 QARD received a complaint about an early childhood service and launched an investigation. During our investigation into the complaint our officers talked with the service about areas of its program and practice, and its physical environment. We visited regularly and met with the approved provider. Soon after, a new kindergarten educator was appointed and QARD regional staff worked with the approved provider through compliance visits and also provided an education session for all employees about understanding the National Law and the National Regulations. </w:t>
      </w:r>
    </w:p>
    <w:p w14:paraId="67A5848D" w14:textId="77777777" w:rsidR="00B51212" w:rsidRPr="00B51212" w:rsidRDefault="00B51212" w:rsidP="00793704">
      <w:pPr>
        <w:widowControl w:val="0"/>
        <w:pBdr>
          <w:top w:val="single" w:sz="4" w:space="1" w:color="auto"/>
          <w:left w:val="single" w:sz="4" w:space="4" w:color="auto"/>
          <w:bottom w:val="single" w:sz="4" w:space="0" w:color="auto"/>
          <w:right w:val="single" w:sz="4" w:space="4" w:color="auto"/>
        </w:pBdr>
        <w:suppressAutoHyphens/>
        <w:autoSpaceDE w:val="0"/>
        <w:autoSpaceDN w:val="0"/>
        <w:adjustRightInd w:val="0"/>
        <w:spacing w:after="113" w:line="288" w:lineRule="auto"/>
        <w:textAlignment w:val="center"/>
        <w:rPr>
          <w:rFonts w:ascii="Candara" w:hAnsi="Candara" w:cs="Candara"/>
          <w:color w:val="000000"/>
          <w:sz w:val="20"/>
          <w:lang w:val="en-GB"/>
        </w:rPr>
      </w:pPr>
      <w:r w:rsidRPr="00B51212">
        <w:rPr>
          <w:rFonts w:ascii="Candara" w:hAnsi="Candara" w:cs="Candara"/>
          <w:color w:val="000000"/>
          <w:sz w:val="20"/>
          <w:lang w:val="en-GB"/>
        </w:rPr>
        <w:t>This is a fantastic turnaround story because, after two years of continuous improvement and following an Assessment and Rating visit in November 2015, the service was rated ‘Exceeding NQS’ across all seven quality areas.</w:t>
      </w:r>
    </w:p>
    <w:p w14:paraId="53DB0B75" w14:textId="77777777" w:rsidR="004E3729" w:rsidRDefault="00B51212" w:rsidP="00793704">
      <w:pPr>
        <w:pStyle w:val="Bullet"/>
        <w:pBdr>
          <w:top w:val="single" w:sz="4" w:space="1" w:color="auto"/>
          <w:left w:val="single" w:sz="4" w:space="4" w:color="auto"/>
          <w:bottom w:val="single" w:sz="4" w:space="0" w:color="auto"/>
          <w:right w:val="single" w:sz="4" w:space="4" w:color="auto"/>
        </w:pBdr>
        <w:rPr>
          <w:sz w:val="20"/>
        </w:rPr>
      </w:pPr>
      <w:r w:rsidRPr="00B51212">
        <w:rPr>
          <w:sz w:val="20"/>
        </w:rPr>
        <w:t>Another strong example of how QARD staff work alongside services to create great outcomes for children! This service is managed by Eureka Community Kindergarten Association, a kindergarten cluster manager that supports services by managing human resources, policy development, quality improvement processes and compliance with the National Law.</w:t>
      </w:r>
    </w:p>
    <w:p w14:paraId="15537979" w14:textId="77777777" w:rsidR="00591D8C" w:rsidRDefault="004E3729" w:rsidP="00793704">
      <w:pPr>
        <w:pStyle w:val="Bullet"/>
        <w:pBdr>
          <w:top w:val="single" w:sz="4" w:space="1" w:color="auto"/>
          <w:left w:val="single" w:sz="4" w:space="4" w:color="auto"/>
          <w:bottom w:val="single" w:sz="4" w:space="0" w:color="auto"/>
          <w:right w:val="single" w:sz="4" w:space="4" w:color="auto"/>
        </w:pBdr>
        <w:spacing w:after="120"/>
        <w:rPr>
          <w:sz w:val="20"/>
        </w:rPr>
        <w:sectPr w:rsidR="00591D8C">
          <w:pgSz w:w="11904" w:h="16834"/>
          <w:pgMar w:top="1134" w:right="1134" w:bottom="1134" w:left="1134" w:header="709" w:footer="397" w:gutter="0"/>
          <w:cols w:num="2" w:space="567"/>
        </w:sectPr>
      </w:pPr>
      <w:r>
        <w:rPr>
          <w:sz w:val="20"/>
        </w:rPr>
        <w:tab/>
      </w:r>
      <w:r>
        <w:rPr>
          <w:sz w:val="20"/>
        </w:rPr>
        <w:tab/>
        <w:t xml:space="preserve">        </w:t>
      </w:r>
      <w:r w:rsidR="00B51212">
        <w:rPr>
          <w:sz w:val="20"/>
        </w:rPr>
        <w:t xml:space="preserve"> </w:t>
      </w:r>
    </w:p>
    <w:p w14:paraId="3E67D500" w14:textId="77777777" w:rsidR="00591D8C" w:rsidRPr="00591D8C" w:rsidRDefault="00591D8C" w:rsidP="00591D8C">
      <w:pPr>
        <w:widowControl w:val="0"/>
        <w:suppressAutoHyphens/>
        <w:autoSpaceDE w:val="0"/>
        <w:autoSpaceDN w:val="0"/>
        <w:adjustRightInd w:val="0"/>
        <w:spacing w:after="0" w:line="288" w:lineRule="auto"/>
        <w:textAlignment w:val="center"/>
        <w:rPr>
          <w:rFonts w:ascii="Corbel-Bold" w:hAnsi="Corbel-Bold" w:cs="Corbel-Bold"/>
          <w:b/>
          <w:bCs/>
          <w:caps/>
          <w:color w:val="000000"/>
          <w:spacing w:val="6"/>
          <w:sz w:val="28"/>
          <w:szCs w:val="28"/>
          <w:lang w:val="en-GB"/>
        </w:rPr>
      </w:pPr>
      <w:r w:rsidRPr="00591D8C">
        <w:rPr>
          <w:rFonts w:ascii="Corbel-Bold" w:hAnsi="Corbel-Bold" w:cs="Corbel-Bold"/>
          <w:b/>
          <w:bCs/>
          <w:caps/>
          <w:color w:val="000000"/>
          <w:spacing w:val="6"/>
          <w:sz w:val="28"/>
          <w:szCs w:val="28"/>
          <w:lang w:val="en-GB"/>
        </w:rPr>
        <w:lastRenderedPageBreak/>
        <w:t>Emergency management</w:t>
      </w:r>
    </w:p>
    <w:p w14:paraId="306323C3" w14:textId="77777777" w:rsidR="00591D8C" w:rsidRPr="00591D8C" w:rsidRDefault="00591D8C" w:rsidP="00591D8C">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591D8C">
        <w:rPr>
          <w:rFonts w:ascii="Candara" w:hAnsi="Candara" w:cs="Candara"/>
          <w:color w:val="000000"/>
          <w:sz w:val="20"/>
          <w:lang w:val="en-GB"/>
        </w:rPr>
        <w:t xml:space="preserve">Every service in Victoria must have a regularly-reviewed and updated emergency management plan, and notify us in the case of an emergency or safety incident like a fire or bomb threat. During September and October 2015 we held information sessions </w:t>
      </w:r>
      <w:r w:rsidR="00BE2FC0">
        <w:rPr>
          <w:rFonts w:ascii="Candara" w:hAnsi="Candara" w:cs="Candara"/>
          <w:color w:val="000000"/>
          <w:sz w:val="20"/>
          <w:lang w:val="en-GB"/>
        </w:rPr>
        <w:br/>
      </w:r>
      <w:r w:rsidRPr="00591D8C">
        <w:rPr>
          <w:rFonts w:ascii="Candara" w:hAnsi="Candara" w:cs="Candara"/>
          <w:color w:val="000000"/>
          <w:sz w:val="20"/>
          <w:lang w:val="en-GB"/>
        </w:rPr>
        <w:t xml:space="preserve">on emergency management planning for service providers across regional and metropolitan </w:t>
      </w:r>
      <w:r w:rsidR="00BE2FC0">
        <w:rPr>
          <w:rFonts w:ascii="Candara" w:hAnsi="Candara" w:cs="Candara"/>
          <w:color w:val="000000"/>
          <w:sz w:val="20"/>
          <w:lang w:val="en-GB"/>
        </w:rPr>
        <w:br/>
      </w:r>
      <w:r w:rsidRPr="00591D8C">
        <w:rPr>
          <w:rFonts w:ascii="Candara" w:hAnsi="Candara" w:cs="Candara"/>
          <w:color w:val="000000"/>
          <w:sz w:val="20"/>
          <w:lang w:val="en-GB"/>
        </w:rPr>
        <w:t xml:space="preserve">Victorian centres.  </w:t>
      </w:r>
    </w:p>
    <w:p w14:paraId="665FC39C" w14:textId="77777777" w:rsidR="00591D8C" w:rsidRPr="00591D8C" w:rsidRDefault="00591D8C" w:rsidP="00591D8C">
      <w:pPr>
        <w:widowControl w:val="0"/>
        <w:suppressAutoHyphens/>
        <w:autoSpaceDE w:val="0"/>
        <w:autoSpaceDN w:val="0"/>
        <w:adjustRightInd w:val="0"/>
        <w:spacing w:after="160" w:line="288" w:lineRule="auto"/>
        <w:textAlignment w:val="center"/>
        <w:rPr>
          <w:rFonts w:ascii="Candara" w:hAnsi="Candara" w:cs="Candara"/>
          <w:color w:val="000000"/>
          <w:sz w:val="20"/>
          <w:lang w:val="en-GB"/>
        </w:rPr>
      </w:pPr>
      <w:r w:rsidRPr="00591D8C">
        <w:rPr>
          <w:rFonts w:ascii="Candara" w:hAnsi="Candara" w:cs="Candara"/>
          <w:color w:val="000000"/>
          <w:sz w:val="20"/>
          <w:lang w:val="en-GB"/>
        </w:rPr>
        <w:t xml:space="preserve">In 2015, QARD continued to work with the Department’s Regional Services Group to support the sector’s preparations for bushfires, floods, intruders, bomb or shooting threats and more. We updated the Bushfire At-Risk Register with at-risk early childhood services and schools and encouraged all services to have plans in place to manage emergencies and accurate contact details for families. </w:t>
      </w:r>
    </w:p>
    <w:p w14:paraId="02E0145D" w14:textId="77777777" w:rsidR="00591D8C" w:rsidRPr="00591D8C" w:rsidRDefault="00591D8C" w:rsidP="00591D8C">
      <w:pPr>
        <w:widowControl w:val="0"/>
        <w:suppressAutoHyphens/>
        <w:autoSpaceDE w:val="0"/>
        <w:autoSpaceDN w:val="0"/>
        <w:adjustRightInd w:val="0"/>
        <w:spacing w:after="0" w:line="288" w:lineRule="auto"/>
        <w:textAlignment w:val="center"/>
        <w:rPr>
          <w:rFonts w:ascii="Corbel-Bold" w:hAnsi="Corbel-Bold" w:cs="Corbel-Bold"/>
          <w:b/>
          <w:bCs/>
          <w:caps/>
          <w:color w:val="000000"/>
          <w:spacing w:val="6"/>
          <w:sz w:val="28"/>
          <w:szCs w:val="28"/>
          <w:lang w:val="en-GB"/>
        </w:rPr>
      </w:pPr>
      <w:r w:rsidRPr="00591D8C">
        <w:rPr>
          <w:rFonts w:ascii="Corbel-Bold" w:hAnsi="Corbel-Bold" w:cs="Corbel-Bold"/>
          <w:b/>
          <w:bCs/>
          <w:caps/>
          <w:color w:val="000000"/>
          <w:spacing w:val="6"/>
          <w:sz w:val="28"/>
          <w:szCs w:val="28"/>
          <w:lang w:val="en-GB"/>
        </w:rPr>
        <w:t>Reviews of QARD decisions</w:t>
      </w:r>
    </w:p>
    <w:p w14:paraId="6979DB58" w14:textId="77777777" w:rsidR="00591D8C" w:rsidRPr="00591D8C" w:rsidRDefault="00591D8C" w:rsidP="00591D8C">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591D8C">
        <w:rPr>
          <w:rFonts w:ascii="Candara" w:hAnsi="Candara" w:cs="Candara"/>
          <w:color w:val="000000"/>
          <w:sz w:val="20"/>
          <w:lang w:val="en-GB"/>
        </w:rPr>
        <w:t>We aim to be fully transparent in our decision-making and en</w:t>
      </w:r>
      <w:r w:rsidR="00BE2FC0">
        <w:rPr>
          <w:rFonts w:ascii="Candara" w:hAnsi="Candara" w:cs="Candara"/>
          <w:color w:val="000000"/>
          <w:sz w:val="20"/>
          <w:lang w:val="en-GB"/>
        </w:rPr>
        <w:t xml:space="preserve">sure people know their avenues </w:t>
      </w:r>
      <w:r w:rsidRPr="00591D8C">
        <w:rPr>
          <w:rFonts w:ascii="Candara" w:hAnsi="Candara" w:cs="Candara"/>
          <w:color w:val="000000"/>
          <w:sz w:val="20"/>
          <w:lang w:val="en-GB"/>
        </w:rPr>
        <w:t xml:space="preserve">for appeal. </w:t>
      </w:r>
    </w:p>
    <w:p w14:paraId="02E0BB95" w14:textId="77777777" w:rsidR="00591D8C" w:rsidRPr="00591D8C" w:rsidRDefault="00591D8C" w:rsidP="00591D8C">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Pr>
          <w:rFonts w:ascii="Candara" w:hAnsi="Candara" w:cs="Candara"/>
          <w:noProof/>
          <w:color w:val="000000"/>
          <w:sz w:val="20"/>
          <w:lang w:eastAsia="en-AU"/>
        </w:rPr>
        <w:drawing>
          <wp:anchor distT="0" distB="0" distL="114300" distR="114300" simplePos="0" relativeHeight="251688960" behindDoc="0" locked="0" layoutInCell="1" allowOverlap="1" wp14:anchorId="496104F3" wp14:editId="2A07A7C9">
            <wp:simplePos x="0" y="0"/>
            <wp:positionH relativeFrom="column">
              <wp:posOffset>-694690</wp:posOffset>
            </wp:positionH>
            <wp:positionV relativeFrom="paragraph">
              <wp:posOffset>243840</wp:posOffset>
            </wp:positionV>
            <wp:extent cx="7569835" cy="4342130"/>
            <wp:effectExtent l="25400" t="0" r="0" b="0"/>
            <wp:wrapThrough wrapText="bothSides">
              <wp:wrapPolygon edited="0">
                <wp:start x="-72" y="0"/>
                <wp:lineTo x="-72" y="21480"/>
                <wp:lineTo x="21598" y="21480"/>
                <wp:lineTo x="21598" y="0"/>
                <wp:lineTo x="-72" y="0"/>
              </wp:wrapPolygon>
            </wp:wrapThrough>
            <wp:docPr id="77" name="Picture 76" descr="iStock_000035421156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_000035421156_LR.jpg"/>
                    <pic:cNvPicPr/>
                  </pic:nvPicPr>
                  <pic:blipFill>
                    <a:blip r:embed="rId44"/>
                    <a:srcRect t="3099" b="10754"/>
                    <a:stretch>
                      <a:fillRect/>
                    </a:stretch>
                  </pic:blipFill>
                  <pic:spPr>
                    <a:xfrm>
                      <a:off x="0" y="0"/>
                      <a:ext cx="7569835" cy="4342130"/>
                    </a:xfrm>
                    <a:prstGeom prst="rect">
                      <a:avLst/>
                    </a:prstGeom>
                  </pic:spPr>
                </pic:pic>
              </a:graphicData>
            </a:graphic>
          </wp:anchor>
        </w:drawing>
      </w:r>
      <w:r>
        <w:rPr>
          <w:rFonts w:ascii="Candara" w:hAnsi="Candara" w:cs="Candara"/>
          <w:color w:val="000000"/>
          <w:sz w:val="20"/>
          <w:lang w:val="en-GB"/>
        </w:rPr>
        <w:br w:type="column"/>
      </w:r>
      <w:r w:rsidRPr="00591D8C">
        <w:rPr>
          <w:rFonts w:ascii="Candara" w:hAnsi="Candara" w:cs="Candara"/>
          <w:color w:val="000000"/>
          <w:sz w:val="20"/>
          <w:lang w:val="en-GB"/>
        </w:rPr>
        <w:lastRenderedPageBreak/>
        <w:t>After receiving their draft assessment and rating report providers have 10 days to provide formal feedback to QARD over any factual inaccuracies that could significantly impact the service’s rating.</w:t>
      </w:r>
    </w:p>
    <w:p w14:paraId="0288E9DF" w14:textId="77777777" w:rsidR="00591D8C" w:rsidRPr="00591D8C" w:rsidRDefault="00591D8C" w:rsidP="00591D8C">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591D8C">
        <w:rPr>
          <w:rFonts w:ascii="Candara" w:hAnsi="Candara" w:cs="Candara"/>
          <w:color w:val="000000"/>
          <w:sz w:val="20"/>
          <w:lang w:val="en-GB"/>
        </w:rPr>
        <w:t>A review of the assessment and rating outcomes can be requested in writing with QARD. Five first-tier reviews were received in 2015 and no second-tier reviews were received.</w:t>
      </w:r>
    </w:p>
    <w:p w14:paraId="5980BFF8" w14:textId="77777777" w:rsidR="00591D8C" w:rsidRPr="00591D8C" w:rsidRDefault="00591D8C" w:rsidP="00591D8C">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591D8C">
        <w:rPr>
          <w:rFonts w:ascii="Candara" w:hAnsi="Candara" w:cs="Candara"/>
          <w:color w:val="000000"/>
          <w:sz w:val="20"/>
          <w:lang w:val="en-GB"/>
        </w:rPr>
        <w:t xml:space="preserve">Some other decisions are also reviewable, for example, refusing provider approvals, revoking a service waiver or </w:t>
      </w:r>
      <w:proofErr w:type="gramStart"/>
      <w:r w:rsidRPr="00591D8C">
        <w:rPr>
          <w:rFonts w:ascii="Candara" w:hAnsi="Candara" w:cs="Candara"/>
          <w:color w:val="000000"/>
          <w:sz w:val="20"/>
          <w:lang w:val="en-GB"/>
        </w:rPr>
        <w:t>a compliance</w:t>
      </w:r>
      <w:proofErr w:type="gramEnd"/>
      <w:r w:rsidRPr="00591D8C">
        <w:rPr>
          <w:rFonts w:ascii="Candara" w:hAnsi="Candara" w:cs="Candara"/>
          <w:color w:val="000000"/>
          <w:sz w:val="20"/>
          <w:lang w:val="en-GB"/>
        </w:rPr>
        <w:t xml:space="preserve"> notice. The person who is the subject of a reviewable decision may apply to QARD for an internal review of the decision or to the Victorian Civil and Administrative Tribunal for an external review of the decision. In 2015, two applications were considered by the Victorian Civil and Administrative Tribunal for an external review of the decision.  </w:t>
      </w:r>
    </w:p>
    <w:p w14:paraId="3B516129" w14:textId="77777777" w:rsidR="00591D8C" w:rsidRPr="00591D8C" w:rsidRDefault="00591D8C" w:rsidP="00591D8C">
      <w:pPr>
        <w:widowControl w:val="0"/>
        <w:suppressAutoHyphens/>
        <w:autoSpaceDE w:val="0"/>
        <w:autoSpaceDN w:val="0"/>
        <w:adjustRightInd w:val="0"/>
        <w:spacing w:after="113" w:line="288" w:lineRule="auto"/>
        <w:textAlignment w:val="center"/>
        <w:rPr>
          <w:rFonts w:ascii="Candara" w:hAnsi="Candara" w:cs="Candara"/>
          <w:color w:val="000000"/>
          <w:sz w:val="20"/>
          <w:lang w:val="en-GB"/>
        </w:rPr>
      </w:pPr>
      <w:r w:rsidRPr="00591D8C">
        <w:rPr>
          <w:rFonts w:ascii="Candara" w:hAnsi="Candara" w:cs="Candara"/>
          <w:color w:val="000000"/>
          <w:sz w:val="20"/>
          <w:lang w:val="en-GB"/>
        </w:rPr>
        <w:t xml:space="preserve">In 2015, we were approached by the Ombudsman regarding two QARD investigations and closed </w:t>
      </w:r>
      <w:r w:rsidR="002408BD">
        <w:rPr>
          <w:rFonts w:ascii="Candara" w:hAnsi="Candara" w:cs="Candara"/>
          <w:color w:val="000000"/>
          <w:sz w:val="20"/>
          <w:lang w:val="en-GB"/>
        </w:rPr>
        <w:br/>
      </w:r>
      <w:r w:rsidRPr="00591D8C">
        <w:rPr>
          <w:rFonts w:ascii="Candara" w:hAnsi="Candara" w:cs="Candara"/>
          <w:color w:val="000000"/>
          <w:sz w:val="20"/>
          <w:lang w:val="en-GB"/>
        </w:rPr>
        <w:t>both satisfactorily.</w:t>
      </w:r>
    </w:p>
    <w:p w14:paraId="3C092C73" w14:textId="77777777" w:rsidR="00591D8C" w:rsidRDefault="00591D8C" w:rsidP="00591D8C">
      <w:pPr>
        <w:pStyle w:val="Bullet"/>
        <w:spacing w:after="120"/>
        <w:rPr>
          <w:rStyle w:val="Text1"/>
          <w:color w:val="auto"/>
          <w:lang w:val="en-AU"/>
        </w:rPr>
        <w:sectPr w:rsidR="00591D8C">
          <w:pgSz w:w="11904" w:h="16834"/>
          <w:pgMar w:top="1134" w:right="1134" w:bottom="1134" w:left="1134" w:header="709" w:footer="397" w:gutter="0"/>
          <w:cols w:num="2" w:space="567"/>
        </w:sectPr>
      </w:pPr>
    </w:p>
    <w:p w14:paraId="46FB075A" w14:textId="77777777" w:rsidR="00591D8C" w:rsidRDefault="00591D8C" w:rsidP="00591D8C">
      <w:pPr>
        <w:pStyle w:val="Bullet"/>
        <w:spacing w:after="120"/>
        <w:rPr>
          <w:rStyle w:val="Text1"/>
        </w:rPr>
      </w:pPr>
    </w:p>
    <w:p w14:paraId="2755DDCA" w14:textId="77777777" w:rsidR="00591D8C" w:rsidRDefault="00591D8C" w:rsidP="00591D8C">
      <w:pPr>
        <w:pStyle w:val="Bullet"/>
        <w:spacing w:after="120"/>
        <w:rPr>
          <w:rStyle w:val="Text1"/>
        </w:rPr>
      </w:pPr>
    </w:p>
    <w:p w14:paraId="242A5CE9" w14:textId="77777777" w:rsidR="00591D8C" w:rsidRDefault="00591D8C" w:rsidP="00591D8C">
      <w:pPr>
        <w:pStyle w:val="Bullet"/>
        <w:spacing w:after="120"/>
        <w:rPr>
          <w:rStyle w:val="Text1"/>
        </w:rPr>
        <w:sectPr w:rsidR="00591D8C">
          <w:type w:val="continuous"/>
          <w:pgSz w:w="11904" w:h="16834"/>
          <w:pgMar w:top="1134" w:right="1134" w:bottom="1134" w:left="1134" w:header="709" w:footer="397" w:gutter="0"/>
          <w:cols w:num="2" w:space="567"/>
        </w:sectPr>
      </w:pPr>
    </w:p>
    <w:p w14:paraId="083B17E9" w14:textId="77777777" w:rsidR="00591D8C" w:rsidRDefault="00591D8C" w:rsidP="00591D8C">
      <w:pPr>
        <w:pStyle w:val="BasicParagraph"/>
        <w:suppressAutoHyphens/>
        <w:spacing w:after="480"/>
        <w:rPr>
          <w:rStyle w:val="Sectionhead"/>
        </w:rPr>
      </w:pPr>
      <w:r>
        <w:rPr>
          <w:rStyle w:val="Sectionhead"/>
        </w:rPr>
        <w:lastRenderedPageBreak/>
        <w:t>Glossary</w:t>
      </w:r>
    </w:p>
    <w:p w14:paraId="5E110123"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 xml:space="preserve">ACECQA </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Australian Children’s Education and Care Quality Authority</w:t>
      </w:r>
    </w:p>
    <w:p w14:paraId="4D657E18"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Children’s Services Act</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Italic" w:hAnsi="Candara-Italic" w:cs="Candara-Italic"/>
          <w:i/>
          <w:iCs/>
          <w:color w:val="000000"/>
          <w:sz w:val="21"/>
          <w:lang w:val="en-GB"/>
        </w:rPr>
        <w:t xml:space="preserve">Children’s Services Act 1996 </w:t>
      </w:r>
      <w:r w:rsidRPr="00591D8C">
        <w:rPr>
          <w:rFonts w:ascii="Candara" w:hAnsi="Candara" w:cs="Candara"/>
          <w:color w:val="000000"/>
          <w:sz w:val="21"/>
          <w:lang w:val="en-GB"/>
        </w:rPr>
        <w:t>(Vic)</w:t>
      </w:r>
    </w:p>
    <w:p w14:paraId="49A34B84"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COAG</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Council of Australian Governments</w:t>
      </w:r>
    </w:p>
    <w:p w14:paraId="1894D6E8"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CSAS</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Children’s Services Act Services</w:t>
      </w:r>
    </w:p>
    <w:p w14:paraId="21052E7E"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proofErr w:type="gramStart"/>
      <w:r w:rsidRPr="00591D8C">
        <w:rPr>
          <w:rFonts w:ascii="Candara" w:hAnsi="Candara" w:cs="Candara"/>
          <w:color w:val="000000"/>
          <w:sz w:val="21"/>
          <w:lang w:val="en-GB"/>
        </w:rPr>
        <w:t>the</w:t>
      </w:r>
      <w:proofErr w:type="gramEnd"/>
      <w:r w:rsidRPr="00591D8C">
        <w:rPr>
          <w:rFonts w:ascii="Candara" w:hAnsi="Candara" w:cs="Candara"/>
          <w:color w:val="000000"/>
          <w:sz w:val="21"/>
          <w:lang w:val="en-GB"/>
        </w:rPr>
        <w:t xml:space="preserve"> Department</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Department of Education and Training (Vic)</w:t>
      </w:r>
    </w:p>
    <w:p w14:paraId="5ED551B1"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DHHS</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Department of Health and Human Services (Vic)</w:t>
      </w:r>
    </w:p>
    <w:p w14:paraId="38ABDCCD"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DoE</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Department of Education and Training (Commonwealth)</w:t>
      </w:r>
    </w:p>
    <w:p w14:paraId="344274B9"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ECSEG</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Early Childhood and School Education Group</w:t>
      </w:r>
    </w:p>
    <w:p w14:paraId="7484A549"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FDC</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Family day care</w:t>
      </w:r>
    </w:p>
    <w:p w14:paraId="1FC5D7AF"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KGN</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Kindergarten</w:t>
      </w:r>
    </w:p>
    <w:p w14:paraId="03F0194A"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LDC</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Long day care</w:t>
      </w:r>
    </w:p>
    <w:p w14:paraId="2D06CEA7"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National Law</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Italic" w:hAnsi="Candara-Italic" w:cs="Candara-Italic"/>
          <w:i/>
          <w:iCs/>
          <w:color w:val="000000"/>
          <w:sz w:val="21"/>
          <w:lang w:val="en-GB"/>
        </w:rPr>
        <w:t xml:space="preserve">Education and Care Services National Law Act 2010 </w:t>
      </w:r>
      <w:r w:rsidRPr="00591D8C">
        <w:rPr>
          <w:rFonts w:ascii="Candara" w:hAnsi="Candara" w:cs="Candara"/>
          <w:color w:val="000000"/>
          <w:sz w:val="21"/>
          <w:lang w:val="en-GB"/>
        </w:rPr>
        <w:t>(Commonwealth)</w:t>
      </w:r>
    </w:p>
    <w:p w14:paraId="79329AEE"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National Regulations</w:t>
      </w:r>
      <w:r w:rsidRPr="00591D8C">
        <w:rPr>
          <w:rFonts w:ascii="Candara" w:hAnsi="Candara" w:cs="Candara"/>
          <w:color w:val="000000"/>
          <w:sz w:val="21"/>
          <w:lang w:val="en-GB"/>
        </w:rPr>
        <w:tab/>
      </w:r>
      <w:r w:rsidRPr="00591D8C">
        <w:rPr>
          <w:rFonts w:ascii="Candara" w:hAnsi="Candara" w:cs="Candara"/>
          <w:color w:val="000000"/>
          <w:sz w:val="21"/>
          <w:lang w:val="en-GB"/>
        </w:rPr>
        <w:tab/>
        <w:t>Education and Care Services National Regulations 2011</w:t>
      </w:r>
    </w:p>
    <w:p w14:paraId="256E9A7E"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 xml:space="preserve">NQA Review </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 xml:space="preserve">Review of the National Partnership Agreement on the National Quality </w:t>
      </w:r>
      <w:r w:rsidRPr="00591D8C">
        <w:rPr>
          <w:rFonts w:ascii="Candara" w:hAnsi="Candara" w:cs="Candara"/>
          <w:color w:val="000000"/>
          <w:sz w:val="21"/>
          <w:lang w:val="en-GB"/>
        </w:rPr>
        <w:br/>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Agenda for Early Childhood Education and Care</w:t>
      </w:r>
    </w:p>
    <w:p w14:paraId="1F299B2F"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NQF</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National Quality Framework</w:t>
      </w:r>
    </w:p>
    <w:p w14:paraId="1A331186"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NQS</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National Quality Standard</w:t>
      </w:r>
    </w:p>
    <w:p w14:paraId="3434050B"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OSHC</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 xml:space="preserve">Outside school </w:t>
      </w:r>
      <w:proofErr w:type="gramStart"/>
      <w:r w:rsidRPr="00591D8C">
        <w:rPr>
          <w:rFonts w:ascii="Candara" w:hAnsi="Candara" w:cs="Candara"/>
          <w:color w:val="000000"/>
          <w:sz w:val="21"/>
          <w:lang w:val="en-GB"/>
        </w:rPr>
        <w:t>hours</w:t>
      </w:r>
      <w:proofErr w:type="gramEnd"/>
      <w:r w:rsidRPr="00591D8C">
        <w:rPr>
          <w:rFonts w:ascii="Candara" w:hAnsi="Candara" w:cs="Candara"/>
          <w:color w:val="000000"/>
          <w:sz w:val="21"/>
          <w:lang w:val="en-GB"/>
        </w:rPr>
        <w:t xml:space="preserve"> care </w:t>
      </w:r>
    </w:p>
    <w:p w14:paraId="4AB235C9"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 xml:space="preserve">QARD </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Quality Assessment and Regulation Division (Vic)</w:t>
      </w:r>
    </w:p>
    <w:p w14:paraId="31C6421A"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Regulations</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Children’s Services Regulations 2009</w:t>
      </w:r>
    </w:p>
    <w:p w14:paraId="1DE2B05F" w14:textId="77777777" w:rsidR="00591D8C" w:rsidRP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 xml:space="preserve">VIT </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Victorian Institute of Teaching</w:t>
      </w:r>
    </w:p>
    <w:p w14:paraId="1C94E695" w14:textId="77777777" w:rsid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pPr>
      <w:r w:rsidRPr="00591D8C">
        <w:rPr>
          <w:rFonts w:ascii="Candara" w:hAnsi="Candara" w:cs="Candara"/>
          <w:color w:val="000000"/>
          <w:sz w:val="21"/>
          <w:lang w:val="en-GB"/>
        </w:rPr>
        <w:t>VRQA</w:t>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r>
      <w:r w:rsidRPr="00591D8C">
        <w:rPr>
          <w:rFonts w:ascii="Candara" w:hAnsi="Candara" w:cs="Candara"/>
          <w:color w:val="000000"/>
          <w:sz w:val="21"/>
          <w:lang w:val="en-GB"/>
        </w:rPr>
        <w:tab/>
        <w:t>Victorian Registration and Qualifications Authority</w:t>
      </w:r>
    </w:p>
    <w:p w14:paraId="175EB334" w14:textId="77777777" w:rsidR="00591D8C" w:rsidRDefault="00591D8C" w:rsidP="00591D8C">
      <w:pPr>
        <w:widowControl w:val="0"/>
        <w:suppressAutoHyphens/>
        <w:autoSpaceDE w:val="0"/>
        <w:autoSpaceDN w:val="0"/>
        <w:adjustRightInd w:val="0"/>
        <w:spacing w:after="227" w:line="288" w:lineRule="auto"/>
        <w:textAlignment w:val="center"/>
        <w:rPr>
          <w:rFonts w:ascii="Candara" w:hAnsi="Candara" w:cs="Candara"/>
          <w:color w:val="000000"/>
          <w:sz w:val="21"/>
          <w:lang w:val="en-GB"/>
        </w:rPr>
        <w:sectPr w:rsidR="00591D8C">
          <w:pgSz w:w="11904" w:h="16834"/>
          <w:pgMar w:top="1134" w:right="1134" w:bottom="1134" w:left="1134" w:header="709" w:footer="397" w:gutter="0"/>
          <w:cols w:space="720"/>
        </w:sectPr>
      </w:pPr>
    </w:p>
    <w:p w14:paraId="270D99E6" w14:textId="77777777" w:rsidR="00591D8C" w:rsidRDefault="00591D8C" w:rsidP="00591D8C">
      <w:pPr>
        <w:pStyle w:val="BasicParagraph"/>
        <w:suppressAutoHyphens/>
        <w:spacing w:after="360"/>
        <w:rPr>
          <w:rStyle w:val="Sectionhead"/>
          <w:lang w:val="en-AU"/>
        </w:rPr>
      </w:pPr>
      <w:r>
        <w:rPr>
          <w:rStyle w:val="Sectionhead"/>
        </w:rPr>
        <w:lastRenderedPageBreak/>
        <w:t>Appendix</w:t>
      </w:r>
    </w:p>
    <w:p w14:paraId="4FD5D562" w14:textId="77777777" w:rsidR="00591D8C" w:rsidRPr="00591D8C" w:rsidRDefault="00591D8C" w:rsidP="00591D8C">
      <w:pPr>
        <w:widowControl w:val="0"/>
        <w:suppressAutoHyphens/>
        <w:autoSpaceDE w:val="0"/>
        <w:autoSpaceDN w:val="0"/>
        <w:adjustRightInd w:val="0"/>
        <w:spacing w:after="0" w:line="288" w:lineRule="auto"/>
        <w:textAlignment w:val="center"/>
        <w:rPr>
          <w:rFonts w:ascii="Corbel-Bold" w:hAnsi="Corbel-Bold" w:cs="Corbel-Bold"/>
          <w:b/>
          <w:bCs/>
          <w:caps/>
          <w:color w:val="000000"/>
          <w:spacing w:val="6"/>
          <w:sz w:val="28"/>
          <w:lang w:val="en-GB"/>
        </w:rPr>
      </w:pPr>
      <w:r w:rsidRPr="00591D8C">
        <w:rPr>
          <w:rFonts w:ascii="Corbel-Bold" w:hAnsi="Corbel-Bold" w:cs="Corbel-Bold"/>
          <w:b/>
          <w:bCs/>
          <w:caps/>
          <w:color w:val="000000"/>
          <w:spacing w:val="6"/>
          <w:sz w:val="28"/>
          <w:lang w:val="en-GB"/>
        </w:rPr>
        <w:t>Enforcement actions</w:t>
      </w:r>
    </w:p>
    <w:p w14:paraId="5967FFB8" w14:textId="77777777" w:rsidR="00591D8C" w:rsidRPr="00591D8C" w:rsidRDefault="00591D8C" w:rsidP="00591D8C">
      <w:pPr>
        <w:widowControl w:val="0"/>
        <w:suppressAutoHyphens/>
        <w:autoSpaceDE w:val="0"/>
        <w:autoSpaceDN w:val="0"/>
        <w:adjustRightInd w:val="0"/>
        <w:spacing w:after="120" w:line="264" w:lineRule="auto"/>
        <w:textAlignment w:val="center"/>
        <w:rPr>
          <w:rFonts w:ascii="Candara" w:hAnsi="Candara" w:cs="Candara"/>
          <w:color w:val="000000"/>
          <w:sz w:val="20"/>
          <w:lang w:val="en-GB"/>
        </w:rPr>
      </w:pPr>
      <w:proofErr w:type="gramStart"/>
      <w:r w:rsidRPr="00591D8C">
        <w:rPr>
          <w:rFonts w:ascii="Candara" w:hAnsi="Candara" w:cs="Candara"/>
          <w:color w:val="000000"/>
          <w:sz w:val="20"/>
          <w:lang w:val="en-GB"/>
        </w:rPr>
        <w:t>Enforcement actions under the National Law and the National Regulations in 2015.</w:t>
      </w:r>
      <w:proofErr w:type="gramEnd"/>
      <w:r w:rsidRPr="00591D8C">
        <w:rPr>
          <w:rFonts w:ascii="Candara" w:hAnsi="Candara" w:cs="Candara"/>
          <w:color w:val="000000"/>
          <w:sz w:val="20"/>
          <w:lang w:val="en-GB"/>
        </w:rPr>
        <w:t xml:space="preserve"> </w:t>
      </w:r>
      <w:proofErr w:type="gramStart"/>
      <w:r w:rsidRPr="00591D8C">
        <w:rPr>
          <w:rFonts w:ascii="Candara" w:hAnsi="Candara" w:cs="Candara"/>
          <w:color w:val="000000"/>
          <w:sz w:val="20"/>
          <w:lang w:val="en-GB"/>
        </w:rPr>
        <w:t>For further details, click on any of the bold titles below to download the 2015 enforcements document.</w:t>
      </w:r>
      <w:proofErr w:type="gramEnd"/>
    </w:p>
    <w:p w14:paraId="05CA1DFF"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African Australian Family Day Care Pty Ltd</w:t>
      </w:r>
    </w:p>
    <w:p w14:paraId="35ED858C" w14:textId="77777777" w:rsidR="00591D8C" w:rsidRPr="00591D8C" w:rsidRDefault="00591D8C" w:rsidP="00591D8C">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Cancellation of provider approval (23/12/15).</w:t>
      </w:r>
    </w:p>
    <w:p w14:paraId="74291164"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 xml:space="preserve">YMCA Ballarat — Ballarat Specialist </w:t>
      </w:r>
      <w:r w:rsidRPr="00591D8C">
        <w:rPr>
          <w:rFonts w:ascii="Candara-Bold" w:hAnsi="Candara-Bold" w:cs="Candara-Bold"/>
          <w:b/>
          <w:bCs/>
          <w:color w:val="000000"/>
          <w:sz w:val="20"/>
          <w:lang w:val="en-GB"/>
        </w:rPr>
        <w:br/>
      </w:r>
      <w:r w:rsidRPr="00591D8C">
        <w:rPr>
          <w:rFonts w:ascii="Candara-Bold" w:hAnsi="Candara-Bold" w:cs="Candara-Bold"/>
          <w:b/>
          <w:bCs/>
          <w:color w:val="000000"/>
          <w:sz w:val="20"/>
          <w:lang w:val="en-GB"/>
        </w:rPr>
        <w:tab/>
        <w:t>School OSHC</w:t>
      </w:r>
      <w:r w:rsidRPr="00591D8C">
        <w:rPr>
          <w:rFonts w:ascii="Candara" w:hAnsi="Candara" w:cs="Candara"/>
          <w:color w:val="000000"/>
          <w:sz w:val="20"/>
          <w:lang w:val="en-GB"/>
        </w:rPr>
        <w:t xml:space="preserve"> </w:t>
      </w:r>
    </w:p>
    <w:p w14:paraId="668D18BF"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(Young Men’s Christian Association of </w:t>
      </w:r>
      <w:r w:rsidRPr="00591D8C">
        <w:rPr>
          <w:rFonts w:ascii="Candara" w:hAnsi="Candara" w:cs="Candara"/>
          <w:color w:val="000000"/>
          <w:sz w:val="20"/>
          <w:lang w:val="en-GB"/>
        </w:rPr>
        <w:br/>
      </w:r>
      <w:r w:rsidRPr="00591D8C">
        <w:rPr>
          <w:rFonts w:ascii="Candara" w:hAnsi="Candara" w:cs="Candara"/>
          <w:color w:val="000000"/>
          <w:sz w:val="20"/>
          <w:lang w:val="en-GB"/>
        </w:rPr>
        <w:tab/>
        <w:t xml:space="preserve">Ballarat Inc.) </w:t>
      </w:r>
    </w:p>
    <w:p w14:paraId="4DFB351F"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25 Gillies Street North, Lake Gardens</w:t>
      </w:r>
    </w:p>
    <w:p w14:paraId="3931C905" w14:textId="77777777" w:rsidR="00591D8C" w:rsidRPr="00591D8C" w:rsidRDefault="00591D8C" w:rsidP="00591D8C">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 xml:space="preserve">Imposition of conditions on service </w:t>
      </w:r>
      <w:r w:rsidRPr="00591D8C">
        <w:rPr>
          <w:rFonts w:ascii="Candara" w:hAnsi="Candara" w:cs="Candara"/>
          <w:color w:val="000000"/>
          <w:sz w:val="20"/>
          <w:lang w:val="en-GB"/>
        </w:rPr>
        <w:br/>
      </w:r>
      <w:r w:rsidRPr="00591D8C">
        <w:rPr>
          <w:rFonts w:ascii="Candara" w:hAnsi="Candara" w:cs="Candara"/>
          <w:color w:val="000000"/>
          <w:sz w:val="20"/>
          <w:lang w:val="en-GB"/>
        </w:rPr>
        <w:tab/>
      </w:r>
      <w:r w:rsidRPr="00591D8C">
        <w:rPr>
          <w:rFonts w:ascii="Candara" w:hAnsi="Candara" w:cs="Candara"/>
          <w:color w:val="000000"/>
          <w:sz w:val="20"/>
          <w:lang w:val="en-GB"/>
        </w:rPr>
        <w:tab/>
        <w:t>approval (22/12/2015).</w:t>
      </w:r>
    </w:p>
    <w:p w14:paraId="45F987BA"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YMCA Koroit Creek Early Learning Centre</w:t>
      </w:r>
      <w:r w:rsidRPr="00591D8C">
        <w:rPr>
          <w:rFonts w:ascii="Candara" w:hAnsi="Candara" w:cs="Candara"/>
          <w:color w:val="000000"/>
          <w:sz w:val="20"/>
          <w:lang w:val="en-GB"/>
        </w:rPr>
        <w:t xml:space="preserve"> </w:t>
      </w:r>
    </w:p>
    <w:p w14:paraId="10D8CC48"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(Victorian YMCA Community Programming </w:t>
      </w:r>
      <w:r w:rsidRPr="00591D8C">
        <w:rPr>
          <w:rFonts w:ascii="Candara" w:hAnsi="Candara" w:cs="Candara"/>
          <w:color w:val="000000"/>
          <w:sz w:val="20"/>
          <w:lang w:val="en-GB"/>
        </w:rPr>
        <w:br/>
      </w:r>
      <w:r w:rsidRPr="00591D8C">
        <w:rPr>
          <w:rFonts w:ascii="Candara" w:hAnsi="Candara" w:cs="Candara"/>
          <w:color w:val="000000"/>
          <w:sz w:val="20"/>
          <w:lang w:val="en-GB"/>
        </w:rPr>
        <w:tab/>
        <w:t xml:space="preserve">Pty Ltd) </w:t>
      </w:r>
    </w:p>
    <w:p w14:paraId="6821943C"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130 Tenterfield Drive, Burnside Heights</w:t>
      </w:r>
    </w:p>
    <w:p w14:paraId="6B40B6D5" w14:textId="77777777" w:rsidR="00591D8C" w:rsidRPr="00591D8C" w:rsidRDefault="00591D8C" w:rsidP="00591D8C">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 xml:space="preserve">Imposition of conditions on service </w:t>
      </w:r>
      <w:r w:rsidRPr="00591D8C">
        <w:rPr>
          <w:rFonts w:ascii="Candara" w:hAnsi="Candara" w:cs="Candara"/>
          <w:color w:val="000000"/>
          <w:sz w:val="20"/>
          <w:lang w:val="en-GB"/>
        </w:rPr>
        <w:br/>
      </w:r>
      <w:r w:rsidRPr="00591D8C">
        <w:rPr>
          <w:rFonts w:ascii="Candara" w:hAnsi="Candara" w:cs="Candara"/>
          <w:color w:val="000000"/>
          <w:sz w:val="20"/>
          <w:lang w:val="en-GB"/>
        </w:rPr>
        <w:tab/>
      </w:r>
      <w:r w:rsidRPr="00591D8C">
        <w:rPr>
          <w:rFonts w:ascii="Candara" w:hAnsi="Candara" w:cs="Candara"/>
          <w:color w:val="000000"/>
          <w:sz w:val="20"/>
          <w:lang w:val="en-GB"/>
        </w:rPr>
        <w:tab/>
        <w:t>approval (04/12/15).</w:t>
      </w:r>
    </w:p>
    <w:p w14:paraId="2CB2FEF1"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 xml:space="preserve">Gippsland Lakes Community Health </w:t>
      </w:r>
      <w:r w:rsidRPr="00591D8C">
        <w:rPr>
          <w:rFonts w:ascii="Candara-Bold" w:hAnsi="Candara-Bold" w:cs="Candara-Bold"/>
          <w:b/>
          <w:bCs/>
          <w:color w:val="000000"/>
          <w:sz w:val="20"/>
          <w:lang w:val="en-GB"/>
        </w:rPr>
        <w:br/>
      </w:r>
      <w:r w:rsidRPr="00591D8C">
        <w:rPr>
          <w:rFonts w:ascii="Candara-Bold" w:hAnsi="Candara-Bold" w:cs="Candara-Bold"/>
          <w:b/>
          <w:bCs/>
          <w:color w:val="000000"/>
          <w:sz w:val="20"/>
          <w:lang w:val="en-GB"/>
        </w:rPr>
        <w:tab/>
        <w:t>Children’s Centre</w:t>
      </w:r>
      <w:r w:rsidRPr="00591D8C">
        <w:rPr>
          <w:rFonts w:ascii="Candara" w:hAnsi="Candara" w:cs="Candara"/>
          <w:color w:val="000000"/>
          <w:sz w:val="20"/>
          <w:lang w:val="en-GB"/>
        </w:rPr>
        <w:t xml:space="preserve"> </w:t>
      </w:r>
    </w:p>
    <w:p w14:paraId="69EB3D3D"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(Gippsland Lakes Community Health) </w:t>
      </w:r>
    </w:p>
    <w:p w14:paraId="00993743"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45 Coates Road, Lakes Entrance</w:t>
      </w:r>
    </w:p>
    <w:p w14:paraId="10E9C09C"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 xml:space="preserve">Imposition of conditions on service </w:t>
      </w:r>
      <w:r w:rsidRPr="00591D8C">
        <w:rPr>
          <w:rFonts w:ascii="Candara" w:hAnsi="Candara" w:cs="Candara"/>
          <w:color w:val="000000"/>
          <w:sz w:val="20"/>
          <w:lang w:val="en-GB"/>
        </w:rPr>
        <w:br/>
      </w:r>
      <w:r w:rsidRPr="00591D8C">
        <w:rPr>
          <w:rFonts w:ascii="Candara" w:hAnsi="Candara" w:cs="Candara"/>
          <w:color w:val="000000"/>
          <w:sz w:val="20"/>
          <w:lang w:val="en-GB"/>
        </w:rPr>
        <w:tab/>
      </w:r>
      <w:r w:rsidRPr="00591D8C">
        <w:rPr>
          <w:rFonts w:ascii="Candara" w:hAnsi="Candara" w:cs="Candara"/>
          <w:color w:val="000000"/>
          <w:sz w:val="20"/>
          <w:lang w:val="en-GB"/>
        </w:rPr>
        <w:tab/>
        <w:t>approval (26/11/15).</w:t>
      </w:r>
    </w:p>
    <w:p w14:paraId="728EEE25"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Fairy Hills Kindergarten</w:t>
      </w:r>
      <w:r w:rsidRPr="00591D8C">
        <w:rPr>
          <w:rFonts w:ascii="Candara" w:hAnsi="Candara" w:cs="Candara"/>
          <w:color w:val="000000"/>
          <w:sz w:val="20"/>
          <w:lang w:val="en-GB"/>
        </w:rPr>
        <w:t xml:space="preserve"> </w:t>
      </w:r>
    </w:p>
    <w:p w14:paraId="70530619"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(Try Australia Children’s Services) </w:t>
      </w:r>
    </w:p>
    <w:p w14:paraId="3C1DF0E2"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7 Thyer Road, Ivanhoe</w:t>
      </w:r>
    </w:p>
    <w:p w14:paraId="63AED50F"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 xml:space="preserve">Imposition of conditions on service </w:t>
      </w:r>
      <w:r w:rsidRPr="00591D8C">
        <w:rPr>
          <w:rFonts w:ascii="Candara" w:hAnsi="Candara" w:cs="Candara"/>
          <w:color w:val="000000"/>
          <w:sz w:val="20"/>
          <w:lang w:val="en-GB"/>
        </w:rPr>
        <w:br/>
      </w:r>
      <w:r w:rsidRPr="00591D8C">
        <w:rPr>
          <w:rFonts w:ascii="Candara" w:hAnsi="Candara" w:cs="Candara"/>
          <w:color w:val="000000"/>
          <w:sz w:val="20"/>
          <w:lang w:val="en-GB"/>
        </w:rPr>
        <w:tab/>
      </w:r>
      <w:r w:rsidRPr="00591D8C">
        <w:rPr>
          <w:rFonts w:ascii="Candara" w:hAnsi="Candara" w:cs="Candara"/>
          <w:color w:val="000000"/>
          <w:sz w:val="20"/>
          <w:lang w:val="en-GB"/>
        </w:rPr>
        <w:tab/>
        <w:t>approval (24/11/15).</w:t>
      </w:r>
    </w:p>
    <w:p w14:paraId="45307AD0"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Little Jazzys Child Care and Kindergarten</w:t>
      </w:r>
      <w:r w:rsidRPr="00591D8C">
        <w:rPr>
          <w:rFonts w:ascii="Candara" w:hAnsi="Candara" w:cs="Candara"/>
          <w:color w:val="000000"/>
          <w:sz w:val="20"/>
          <w:lang w:val="en-GB"/>
        </w:rPr>
        <w:t xml:space="preserve"> </w:t>
      </w:r>
    </w:p>
    <w:p w14:paraId="6FE459A6"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(SR &amp; NR Pty Ltd) </w:t>
      </w:r>
    </w:p>
    <w:p w14:paraId="26501836"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632 Mountain Highway, Bayswater</w:t>
      </w:r>
    </w:p>
    <w:p w14:paraId="69BDA076"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 xml:space="preserve">Imposition of conditions on service </w:t>
      </w:r>
      <w:r w:rsidRPr="00591D8C">
        <w:rPr>
          <w:rFonts w:ascii="Candara" w:hAnsi="Candara" w:cs="Candara"/>
          <w:color w:val="000000"/>
          <w:sz w:val="20"/>
          <w:lang w:val="en-GB"/>
        </w:rPr>
        <w:br/>
      </w:r>
      <w:r w:rsidRPr="00591D8C">
        <w:rPr>
          <w:rFonts w:ascii="Candara" w:hAnsi="Candara" w:cs="Candara"/>
          <w:color w:val="000000"/>
          <w:sz w:val="20"/>
          <w:lang w:val="en-GB"/>
        </w:rPr>
        <w:tab/>
      </w:r>
      <w:r w:rsidRPr="00591D8C">
        <w:rPr>
          <w:rFonts w:ascii="Candara" w:hAnsi="Candara" w:cs="Candara"/>
          <w:color w:val="000000"/>
          <w:sz w:val="20"/>
          <w:lang w:val="en-GB"/>
        </w:rPr>
        <w:tab/>
        <w:t>approval (24/11/15).</w:t>
      </w:r>
    </w:p>
    <w:p w14:paraId="2AC1CEB2"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Kensington Community Children’s Centre</w:t>
      </w:r>
      <w:r w:rsidRPr="00591D8C">
        <w:rPr>
          <w:rFonts w:ascii="Candara" w:hAnsi="Candara" w:cs="Candara"/>
          <w:color w:val="000000"/>
          <w:sz w:val="20"/>
          <w:lang w:val="en-GB"/>
        </w:rPr>
        <w:t xml:space="preserve"> </w:t>
      </w:r>
    </w:p>
    <w:p w14:paraId="682357DB"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(Kensington Community Children’s Co-op Ltd) </w:t>
      </w:r>
    </w:p>
    <w:p w14:paraId="2EEE5A8E"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81B Altona Street, Kensington</w:t>
      </w:r>
    </w:p>
    <w:p w14:paraId="0914C5F1"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 xml:space="preserve">Imposition of conditions on service </w:t>
      </w:r>
      <w:r w:rsidRPr="00591D8C">
        <w:rPr>
          <w:rFonts w:ascii="Candara" w:hAnsi="Candara" w:cs="Candara"/>
          <w:color w:val="000000"/>
          <w:sz w:val="20"/>
          <w:lang w:val="en-GB"/>
        </w:rPr>
        <w:br/>
      </w:r>
      <w:r w:rsidRPr="00591D8C">
        <w:rPr>
          <w:rFonts w:ascii="Candara" w:hAnsi="Candara" w:cs="Candara"/>
          <w:color w:val="000000"/>
          <w:sz w:val="20"/>
          <w:lang w:val="en-GB"/>
        </w:rPr>
        <w:tab/>
      </w:r>
      <w:r w:rsidRPr="00591D8C">
        <w:rPr>
          <w:rFonts w:ascii="Candara" w:hAnsi="Candara" w:cs="Candara"/>
          <w:color w:val="000000"/>
          <w:sz w:val="20"/>
          <w:lang w:val="en-GB"/>
        </w:rPr>
        <w:tab/>
        <w:t>approval (30/10/15).</w:t>
      </w:r>
    </w:p>
    <w:p w14:paraId="7CFA658B"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Eagles Family Day Care</w:t>
      </w:r>
      <w:r w:rsidRPr="00591D8C">
        <w:rPr>
          <w:rFonts w:ascii="Candara" w:hAnsi="Candara" w:cs="Candara"/>
          <w:color w:val="000000"/>
          <w:sz w:val="20"/>
          <w:lang w:val="en-GB"/>
        </w:rPr>
        <w:t xml:space="preserve"> </w:t>
      </w:r>
    </w:p>
    <w:p w14:paraId="2D169223"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(6Js Pty Ltd) </w:t>
      </w:r>
    </w:p>
    <w:p w14:paraId="55F1204E"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9 Ian Street, Noble Park</w:t>
      </w:r>
    </w:p>
    <w:p w14:paraId="1E713724"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Cancellation of provider approval (12/10/15).</w:t>
      </w:r>
    </w:p>
    <w:p w14:paraId="785D1BA5"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Hello Children Family Day Care</w:t>
      </w:r>
      <w:r w:rsidRPr="00591D8C">
        <w:rPr>
          <w:rFonts w:ascii="Candara" w:hAnsi="Candara" w:cs="Candara"/>
          <w:color w:val="000000"/>
          <w:sz w:val="20"/>
          <w:lang w:val="en-GB"/>
        </w:rPr>
        <w:t xml:space="preserve"> </w:t>
      </w:r>
    </w:p>
    <w:p w14:paraId="26FA724B"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(Hello Children Family Day Care Pty Ltd) </w:t>
      </w:r>
    </w:p>
    <w:p w14:paraId="70FF698E"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37A Devonshire Road, Sunshine</w:t>
      </w:r>
    </w:p>
    <w:p w14:paraId="11816347" w14:textId="77777777" w:rsidR="00D26976" w:rsidRDefault="00591D8C" w:rsidP="00591D8C">
      <w:pPr>
        <w:widowControl w:val="0"/>
        <w:tabs>
          <w:tab w:val="left" w:pos="454"/>
          <w:tab w:val="left" w:pos="680"/>
        </w:tabs>
        <w:suppressAutoHyphens/>
        <w:autoSpaceDE w:val="0"/>
        <w:autoSpaceDN w:val="0"/>
        <w:adjustRightInd w:val="0"/>
        <w:spacing w:after="113"/>
        <w:textAlignment w:val="center"/>
        <w:rPr>
          <w:rFonts w:ascii="Candara" w:hAnsi="Candara" w:cs="Candara"/>
          <w:color w:val="000000"/>
          <w:sz w:val="20"/>
          <w:lang w:val="en-GB"/>
        </w:rPr>
      </w:pPr>
      <w:r w:rsidRPr="00591D8C">
        <w:rPr>
          <w:rFonts w:ascii="Candara" w:hAnsi="Candara" w:cs="Candara"/>
          <w:color w:val="000000"/>
          <w:sz w:val="20"/>
          <w:lang w:val="en-GB"/>
        </w:rPr>
        <w:tab/>
      </w:r>
    </w:p>
    <w:p w14:paraId="2BCA437B" w14:textId="77777777" w:rsidR="00D26976" w:rsidRDefault="00D26976" w:rsidP="00591D8C">
      <w:pPr>
        <w:widowControl w:val="0"/>
        <w:tabs>
          <w:tab w:val="left" w:pos="454"/>
          <w:tab w:val="left" w:pos="680"/>
        </w:tabs>
        <w:suppressAutoHyphens/>
        <w:autoSpaceDE w:val="0"/>
        <w:autoSpaceDN w:val="0"/>
        <w:adjustRightInd w:val="0"/>
        <w:spacing w:after="113"/>
        <w:textAlignment w:val="center"/>
        <w:rPr>
          <w:rFonts w:ascii="Candara" w:hAnsi="Candara" w:cs="Candara"/>
          <w:color w:val="000000"/>
          <w:sz w:val="20"/>
          <w:lang w:val="en-GB"/>
        </w:rPr>
      </w:pPr>
      <w:r>
        <w:rPr>
          <w:rFonts w:ascii="Candara" w:hAnsi="Candara" w:cs="Candara"/>
          <w:color w:val="000000"/>
          <w:sz w:val="20"/>
          <w:lang w:val="en-GB"/>
        </w:rPr>
        <w:br w:type="column"/>
      </w:r>
    </w:p>
    <w:p w14:paraId="098B915D" w14:textId="77777777" w:rsidR="00D26976" w:rsidRDefault="00D26976" w:rsidP="007E6069">
      <w:pPr>
        <w:widowControl w:val="0"/>
        <w:tabs>
          <w:tab w:val="left" w:pos="454"/>
          <w:tab w:val="left" w:pos="680"/>
        </w:tabs>
        <w:suppressAutoHyphens/>
        <w:autoSpaceDE w:val="0"/>
        <w:autoSpaceDN w:val="0"/>
        <w:adjustRightInd w:val="0"/>
        <w:spacing w:after="240"/>
        <w:textAlignment w:val="center"/>
        <w:rPr>
          <w:rFonts w:ascii="Candara" w:hAnsi="Candara" w:cs="Candara"/>
          <w:color w:val="000000"/>
          <w:sz w:val="20"/>
          <w:lang w:val="en-GB"/>
        </w:rPr>
      </w:pPr>
    </w:p>
    <w:p w14:paraId="4A5461CB" w14:textId="77777777" w:rsidR="00D26976" w:rsidRDefault="00D26976" w:rsidP="00591D8C">
      <w:pPr>
        <w:widowControl w:val="0"/>
        <w:tabs>
          <w:tab w:val="left" w:pos="454"/>
          <w:tab w:val="left" w:pos="680"/>
        </w:tabs>
        <w:suppressAutoHyphens/>
        <w:autoSpaceDE w:val="0"/>
        <w:autoSpaceDN w:val="0"/>
        <w:adjustRightInd w:val="0"/>
        <w:spacing w:after="113"/>
        <w:textAlignment w:val="center"/>
        <w:rPr>
          <w:rFonts w:ascii="Candara" w:hAnsi="Candara" w:cs="Candara"/>
          <w:color w:val="000000"/>
          <w:sz w:val="20"/>
          <w:lang w:val="en-GB"/>
        </w:rPr>
      </w:pPr>
    </w:p>
    <w:p w14:paraId="22388DC0" w14:textId="77777777" w:rsidR="00591D8C" w:rsidRPr="00591D8C" w:rsidRDefault="007E6069" w:rsidP="007E6069">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Pr>
          <w:rFonts w:ascii="Candara" w:hAnsi="Candara" w:cs="Candara"/>
          <w:color w:val="000000"/>
          <w:sz w:val="20"/>
          <w:lang w:val="en-GB"/>
        </w:rPr>
        <w:tab/>
      </w:r>
      <w:r w:rsidR="00591D8C" w:rsidRPr="00591D8C">
        <w:rPr>
          <w:rFonts w:ascii="Candara" w:hAnsi="Candara" w:cs="Candara"/>
          <w:color w:val="000000"/>
          <w:sz w:val="20"/>
          <w:lang w:val="en-GB"/>
        </w:rPr>
        <w:t>–</w:t>
      </w:r>
      <w:r w:rsidR="00591D8C" w:rsidRPr="00591D8C">
        <w:rPr>
          <w:rFonts w:ascii="Candara" w:hAnsi="Candara" w:cs="Candara"/>
          <w:color w:val="000000"/>
          <w:sz w:val="20"/>
          <w:lang w:val="en-GB"/>
        </w:rPr>
        <w:tab/>
        <w:t xml:space="preserve">Suspension </w:t>
      </w:r>
      <w:r>
        <w:rPr>
          <w:rFonts w:ascii="Candara" w:hAnsi="Candara" w:cs="Candara"/>
          <w:color w:val="000000"/>
          <w:sz w:val="20"/>
          <w:lang w:val="en-GB"/>
        </w:rPr>
        <w:t xml:space="preserve">of provider approval for six </w:t>
      </w:r>
      <w:r>
        <w:rPr>
          <w:rFonts w:ascii="Candara" w:hAnsi="Candara" w:cs="Candara"/>
          <w:color w:val="000000"/>
          <w:sz w:val="20"/>
          <w:lang w:val="en-GB"/>
        </w:rPr>
        <w:br/>
      </w:r>
      <w:r>
        <w:rPr>
          <w:rFonts w:ascii="Candara" w:hAnsi="Candara" w:cs="Candara"/>
          <w:color w:val="000000"/>
          <w:sz w:val="20"/>
          <w:lang w:val="en-GB"/>
        </w:rPr>
        <w:tab/>
      </w:r>
      <w:r>
        <w:rPr>
          <w:rFonts w:ascii="Candara" w:hAnsi="Candara" w:cs="Candara"/>
          <w:color w:val="000000"/>
          <w:sz w:val="20"/>
          <w:lang w:val="en-GB"/>
        </w:rPr>
        <w:tab/>
      </w:r>
      <w:r w:rsidR="00591D8C" w:rsidRPr="00591D8C">
        <w:rPr>
          <w:rFonts w:ascii="Candara" w:hAnsi="Candara" w:cs="Candara"/>
          <w:color w:val="000000"/>
          <w:sz w:val="20"/>
          <w:lang w:val="en-GB"/>
        </w:rPr>
        <w:t>months from 23/09/15–23/03/16 (22/09/15).</w:t>
      </w:r>
    </w:p>
    <w:p w14:paraId="6EA2D2E4"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Mitcham OSHClub</w:t>
      </w:r>
      <w:r w:rsidRPr="00591D8C">
        <w:rPr>
          <w:rFonts w:ascii="Candara" w:hAnsi="Candara" w:cs="Candara"/>
          <w:color w:val="000000"/>
          <w:sz w:val="20"/>
          <w:lang w:val="en-GB"/>
        </w:rPr>
        <w:t xml:space="preserve"> </w:t>
      </w:r>
    </w:p>
    <w:p w14:paraId="7781745A"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(OSHClub Pty Ltd) </w:t>
      </w:r>
    </w:p>
    <w:p w14:paraId="3C59A6BE"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294 Mitcham Road, Mitcham</w:t>
      </w:r>
    </w:p>
    <w:p w14:paraId="565E9F37"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 xml:space="preserve">Imposition of conditions on service </w:t>
      </w:r>
      <w:r w:rsidRPr="00591D8C">
        <w:rPr>
          <w:rFonts w:ascii="Candara" w:hAnsi="Candara" w:cs="Candara"/>
          <w:color w:val="000000"/>
          <w:sz w:val="20"/>
          <w:lang w:val="en-GB"/>
        </w:rPr>
        <w:br/>
      </w:r>
      <w:r w:rsidRPr="00591D8C">
        <w:rPr>
          <w:rFonts w:ascii="Candara" w:hAnsi="Candara" w:cs="Candara"/>
          <w:color w:val="000000"/>
          <w:sz w:val="20"/>
          <w:lang w:val="en-GB"/>
        </w:rPr>
        <w:tab/>
      </w:r>
      <w:r w:rsidRPr="00591D8C">
        <w:rPr>
          <w:rFonts w:ascii="Candara" w:hAnsi="Candara" w:cs="Candara"/>
          <w:color w:val="000000"/>
          <w:sz w:val="20"/>
          <w:lang w:val="en-GB"/>
        </w:rPr>
        <w:tab/>
        <w:t>approval (07/08/15).</w:t>
      </w:r>
    </w:p>
    <w:p w14:paraId="070ED2CE"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All for Kids Family Day Care</w:t>
      </w:r>
      <w:r w:rsidRPr="00591D8C">
        <w:rPr>
          <w:rFonts w:ascii="Candara" w:hAnsi="Candara" w:cs="Candara"/>
          <w:color w:val="000000"/>
          <w:sz w:val="20"/>
          <w:lang w:val="en-GB"/>
        </w:rPr>
        <w:t xml:space="preserve"> </w:t>
      </w:r>
    </w:p>
    <w:p w14:paraId="5EB9E9CC"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(All for Kids Family Day Care Pty Ltd) </w:t>
      </w:r>
    </w:p>
    <w:p w14:paraId="1D4B2375"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76 Doveton Avenue, Eumemmerring</w:t>
      </w:r>
    </w:p>
    <w:p w14:paraId="669C0C01"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 xml:space="preserve">Imposition of conditions on service </w:t>
      </w:r>
      <w:r w:rsidRPr="00591D8C">
        <w:rPr>
          <w:rFonts w:ascii="Candara" w:hAnsi="Candara" w:cs="Candara"/>
          <w:color w:val="000000"/>
          <w:sz w:val="20"/>
          <w:lang w:val="en-GB"/>
        </w:rPr>
        <w:br/>
      </w:r>
      <w:r w:rsidRPr="00591D8C">
        <w:rPr>
          <w:rFonts w:ascii="Candara" w:hAnsi="Candara" w:cs="Candara"/>
          <w:color w:val="000000"/>
          <w:sz w:val="20"/>
          <w:lang w:val="en-GB"/>
        </w:rPr>
        <w:tab/>
      </w:r>
      <w:r w:rsidRPr="00591D8C">
        <w:rPr>
          <w:rFonts w:ascii="Candara" w:hAnsi="Candara" w:cs="Candara"/>
          <w:color w:val="000000"/>
          <w:sz w:val="20"/>
          <w:lang w:val="en-GB"/>
        </w:rPr>
        <w:tab/>
        <w:t>approval (18/06/15).</w:t>
      </w:r>
    </w:p>
    <w:p w14:paraId="0B856DAA"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Gateway Family Day Care</w:t>
      </w:r>
      <w:r w:rsidRPr="00591D8C">
        <w:rPr>
          <w:rFonts w:ascii="Candara" w:hAnsi="Candara" w:cs="Candara"/>
          <w:color w:val="000000"/>
          <w:sz w:val="20"/>
          <w:lang w:val="en-GB"/>
        </w:rPr>
        <w:t xml:space="preserve"> </w:t>
      </w:r>
    </w:p>
    <w:p w14:paraId="18CCCA6F"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(SA Dayib &amp; MM Mohammed) </w:t>
      </w:r>
    </w:p>
    <w:p w14:paraId="037EB63B"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Compliance notice (09/06/15).</w:t>
      </w:r>
    </w:p>
    <w:p w14:paraId="2F21A7DD"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Yarriambiack Shire Council</w:t>
      </w:r>
      <w:r w:rsidRPr="00591D8C">
        <w:rPr>
          <w:rFonts w:ascii="Candara" w:hAnsi="Candara" w:cs="Candara"/>
          <w:color w:val="000000"/>
          <w:sz w:val="20"/>
          <w:lang w:val="en-GB"/>
        </w:rPr>
        <w:t xml:space="preserve"> </w:t>
      </w:r>
    </w:p>
    <w:p w14:paraId="39318621"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 xml:space="preserve">Imposition of conditions on provider </w:t>
      </w:r>
      <w:r w:rsidRPr="00591D8C">
        <w:rPr>
          <w:rFonts w:ascii="Candara" w:hAnsi="Candara" w:cs="Candara"/>
          <w:color w:val="000000"/>
          <w:sz w:val="20"/>
          <w:lang w:val="en-GB"/>
        </w:rPr>
        <w:br/>
      </w:r>
      <w:r w:rsidRPr="00591D8C">
        <w:rPr>
          <w:rFonts w:ascii="Candara" w:hAnsi="Candara" w:cs="Candara"/>
          <w:color w:val="000000"/>
          <w:sz w:val="20"/>
          <w:lang w:val="en-GB"/>
        </w:rPr>
        <w:tab/>
      </w:r>
      <w:r w:rsidRPr="00591D8C">
        <w:rPr>
          <w:rFonts w:ascii="Candara" w:hAnsi="Candara" w:cs="Candara"/>
          <w:color w:val="000000"/>
          <w:sz w:val="20"/>
          <w:lang w:val="en-GB"/>
        </w:rPr>
        <w:tab/>
        <w:t>approval (18/05/15).</w:t>
      </w:r>
    </w:p>
    <w:p w14:paraId="3BF36659"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Goodstart Early Learning Newtown</w:t>
      </w:r>
    </w:p>
    <w:p w14:paraId="03AA2D51"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r>
      <w:proofErr w:type="gramStart"/>
      <w:r w:rsidRPr="00591D8C">
        <w:rPr>
          <w:rFonts w:ascii="Candara" w:hAnsi="Candara" w:cs="Candara"/>
          <w:color w:val="000000"/>
          <w:sz w:val="20"/>
          <w:lang w:val="en-GB"/>
        </w:rPr>
        <w:t>(Goodstart Early Learning Ltd.)</w:t>
      </w:r>
      <w:proofErr w:type="gramEnd"/>
      <w:r w:rsidRPr="00591D8C">
        <w:rPr>
          <w:rFonts w:ascii="Candara" w:hAnsi="Candara" w:cs="Candara"/>
          <w:color w:val="000000"/>
          <w:sz w:val="20"/>
          <w:lang w:val="en-GB"/>
        </w:rPr>
        <w:t xml:space="preserve"> </w:t>
      </w:r>
    </w:p>
    <w:p w14:paraId="32992CC1"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15 Aberdeen Street, Newtown</w:t>
      </w:r>
    </w:p>
    <w:p w14:paraId="3956C806"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 xml:space="preserve">Imposition of conditions on service </w:t>
      </w:r>
      <w:r w:rsidRPr="00591D8C">
        <w:rPr>
          <w:rFonts w:ascii="Candara" w:hAnsi="Candara" w:cs="Candara"/>
          <w:color w:val="000000"/>
          <w:sz w:val="20"/>
          <w:lang w:val="en-GB"/>
        </w:rPr>
        <w:br/>
      </w:r>
      <w:r w:rsidRPr="00591D8C">
        <w:rPr>
          <w:rFonts w:ascii="Candara" w:hAnsi="Candara" w:cs="Candara"/>
          <w:color w:val="000000"/>
          <w:sz w:val="20"/>
          <w:lang w:val="en-GB"/>
        </w:rPr>
        <w:tab/>
      </w:r>
      <w:r w:rsidRPr="00591D8C">
        <w:rPr>
          <w:rFonts w:ascii="Candara" w:hAnsi="Candara" w:cs="Candara"/>
          <w:color w:val="000000"/>
          <w:sz w:val="20"/>
          <w:lang w:val="en-GB"/>
        </w:rPr>
        <w:tab/>
        <w:t>approval (18/05/15).</w:t>
      </w:r>
    </w:p>
    <w:p w14:paraId="514454D6"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Learn and Play House</w:t>
      </w:r>
      <w:r w:rsidRPr="00591D8C">
        <w:rPr>
          <w:rFonts w:ascii="Candara" w:hAnsi="Candara" w:cs="Candara"/>
          <w:color w:val="000000"/>
          <w:sz w:val="20"/>
          <w:lang w:val="en-GB"/>
        </w:rPr>
        <w:t xml:space="preserve"> </w:t>
      </w:r>
    </w:p>
    <w:p w14:paraId="45777A98"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(Learn and Play House Pty Ltd.) </w:t>
      </w:r>
    </w:p>
    <w:p w14:paraId="13A705CB"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Suite 1, 96 Garden Road, Clayton</w:t>
      </w:r>
    </w:p>
    <w:p w14:paraId="0995F7CB"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Compliance notice (23/04/15).</w:t>
      </w:r>
    </w:p>
    <w:p w14:paraId="594FDF51"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Down Under Family Day Care</w:t>
      </w:r>
      <w:r w:rsidRPr="00591D8C">
        <w:rPr>
          <w:rFonts w:ascii="Candara" w:hAnsi="Candara" w:cs="Candara"/>
          <w:color w:val="000000"/>
          <w:sz w:val="20"/>
          <w:lang w:val="en-GB"/>
        </w:rPr>
        <w:t xml:space="preserve"> </w:t>
      </w:r>
    </w:p>
    <w:p w14:paraId="68370595"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(Acvei Riak) </w:t>
      </w:r>
    </w:p>
    <w:p w14:paraId="21DE1932"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Shop 2, 144-148 Nicholson Street, Footscray</w:t>
      </w:r>
    </w:p>
    <w:p w14:paraId="60795480"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 xml:space="preserve">Imposition of conditions on service </w:t>
      </w:r>
      <w:r w:rsidRPr="00591D8C">
        <w:rPr>
          <w:rFonts w:ascii="Candara" w:hAnsi="Candara" w:cs="Candara"/>
          <w:color w:val="000000"/>
          <w:sz w:val="20"/>
          <w:lang w:val="en-GB"/>
        </w:rPr>
        <w:br/>
      </w:r>
      <w:r w:rsidRPr="00591D8C">
        <w:rPr>
          <w:rFonts w:ascii="Candara" w:hAnsi="Candara" w:cs="Candara"/>
          <w:color w:val="000000"/>
          <w:sz w:val="20"/>
          <w:lang w:val="en-GB"/>
        </w:rPr>
        <w:tab/>
      </w:r>
      <w:r w:rsidRPr="00591D8C">
        <w:rPr>
          <w:rFonts w:ascii="Candara" w:hAnsi="Candara" w:cs="Candara"/>
          <w:color w:val="000000"/>
          <w:sz w:val="20"/>
          <w:lang w:val="en-GB"/>
        </w:rPr>
        <w:tab/>
        <w:t>approval (27/02/15).</w:t>
      </w:r>
    </w:p>
    <w:p w14:paraId="29AB9B54"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Kidding Around Childcare and Kindergarten</w:t>
      </w:r>
      <w:r w:rsidRPr="00591D8C">
        <w:rPr>
          <w:rFonts w:ascii="Candara" w:hAnsi="Candara" w:cs="Candara"/>
          <w:color w:val="000000"/>
          <w:sz w:val="20"/>
          <w:lang w:val="en-GB"/>
        </w:rPr>
        <w:t xml:space="preserve"> </w:t>
      </w:r>
    </w:p>
    <w:p w14:paraId="37729D6A"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(Kenji Pty Ltd) </w:t>
      </w:r>
    </w:p>
    <w:p w14:paraId="430DB251"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36-38 Grimwade Crescent, Frankston</w:t>
      </w:r>
    </w:p>
    <w:p w14:paraId="7F7E99D9"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 xml:space="preserve">Imposition of conditions on service </w:t>
      </w:r>
      <w:r w:rsidRPr="00591D8C">
        <w:rPr>
          <w:rFonts w:ascii="Candara" w:hAnsi="Candara" w:cs="Candara"/>
          <w:color w:val="000000"/>
          <w:sz w:val="20"/>
          <w:lang w:val="en-GB"/>
        </w:rPr>
        <w:br/>
      </w:r>
      <w:r w:rsidRPr="00591D8C">
        <w:rPr>
          <w:rFonts w:ascii="Candara" w:hAnsi="Candara" w:cs="Candara"/>
          <w:color w:val="000000"/>
          <w:sz w:val="20"/>
          <w:lang w:val="en-GB"/>
        </w:rPr>
        <w:tab/>
      </w:r>
      <w:r w:rsidRPr="00591D8C">
        <w:rPr>
          <w:rFonts w:ascii="Candara" w:hAnsi="Candara" w:cs="Candara"/>
          <w:color w:val="000000"/>
          <w:sz w:val="20"/>
          <w:lang w:val="en-GB"/>
        </w:rPr>
        <w:tab/>
        <w:t>approval (04/02/15).</w:t>
      </w:r>
    </w:p>
    <w:p w14:paraId="36E12486"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In Loving Hands</w:t>
      </w:r>
      <w:r w:rsidRPr="00591D8C">
        <w:rPr>
          <w:rFonts w:ascii="Candara" w:hAnsi="Candara" w:cs="Candara"/>
          <w:color w:val="000000"/>
          <w:sz w:val="20"/>
          <w:lang w:val="en-GB"/>
        </w:rPr>
        <w:t xml:space="preserve"> </w:t>
      </w:r>
    </w:p>
    <w:p w14:paraId="76430AE8"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(In Loving Hands Family Day Care Service </w:t>
      </w:r>
      <w:r w:rsidRPr="00591D8C">
        <w:rPr>
          <w:rFonts w:ascii="Candara" w:hAnsi="Candara" w:cs="Candara"/>
          <w:color w:val="000000"/>
          <w:sz w:val="20"/>
          <w:lang w:val="en-GB"/>
        </w:rPr>
        <w:br/>
      </w:r>
      <w:r w:rsidRPr="00591D8C">
        <w:rPr>
          <w:rFonts w:ascii="Candara" w:hAnsi="Candara" w:cs="Candara"/>
          <w:color w:val="000000"/>
          <w:sz w:val="20"/>
          <w:lang w:val="en-GB"/>
        </w:rPr>
        <w:tab/>
        <w:t xml:space="preserve">Pty Ltd) </w:t>
      </w:r>
    </w:p>
    <w:p w14:paraId="05066B82"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185 High Street, Thomastown</w:t>
      </w:r>
    </w:p>
    <w:p w14:paraId="62570C0D" w14:textId="77777777" w:rsidR="00591D8C" w:rsidRPr="00591D8C" w:rsidRDefault="00591D8C" w:rsidP="009242D7">
      <w:pPr>
        <w:widowControl w:val="0"/>
        <w:tabs>
          <w:tab w:val="left" w:pos="454"/>
          <w:tab w:val="left" w:pos="680"/>
        </w:tabs>
        <w:suppressAutoHyphens/>
        <w:autoSpaceDE w:val="0"/>
        <w:autoSpaceDN w:val="0"/>
        <w:adjustRightInd w:val="0"/>
        <w:spacing w:after="100"/>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 xml:space="preserve">Imposition of conditions on service </w:t>
      </w:r>
      <w:r w:rsidRPr="00591D8C">
        <w:rPr>
          <w:rFonts w:ascii="Candara" w:hAnsi="Candara" w:cs="Candara"/>
          <w:color w:val="000000"/>
          <w:sz w:val="20"/>
          <w:lang w:val="en-GB"/>
        </w:rPr>
        <w:br/>
      </w:r>
      <w:r w:rsidRPr="00591D8C">
        <w:rPr>
          <w:rFonts w:ascii="Candara" w:hAnsi="Candara" w:cs="Candara"/>
          <w:color w:val="000000"/>
          <w:sz w:val="20"/>
          <w:lang w:val="en-GB"/>
        </w:rPr>
        <w:tab/>
      </w:r>
      <w:r w:rsidRPr="00591D8C">
        <w:rPr>
          <w:rFonts w:ascii="Candara" w:hAnsi="Candara" w:cs="Candara"/>
          <w:color w:val="000000"/>
          <w:sz w:val="20"/>
          <w:lang w:val="en-GB"/>
        </w:rPr>
        <w:tab/>
        <w:t>approval (20/01/15).</w:t>
      </w:r>
    </w:p>
    <w:p w14:paraId="407646E8"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w:t>
      </w:r>
      <w:r w:rsidRPr="00591D8C">
        <w:rPr>
          <w:rFonts w:ascii="Candara" w:hAnsi="Candara" w:cs="Candara"/>
          <w:color w:val="000000"/>
          <w:sz w:val="20"/>
          <w:lang w:val="en-GB"/>
        </w:rPr>
        <w:tab/>
      </w:r>
      <w:r w:rsidRPr="00591D8C">
        <w:rPr>
          <w:rFonts w:ascii="Candara-Bold" w:hAnsi="Candara-Bold" w:cs="Candara-Bold"/>
          <w:b/>
          <w:bCs/>
          <w:color w:val="000000"/>
          <w:sz w:val="20"/>
          <w:lang w:val="en-GB"/>
        </w:rPr>
        <w:t>Rise High Early Learning Family Day Care</w:t>
      </w:r>
      <w:r w:rsidRPr="00591D8C">
        <w:rPr>
          <w:rFonts w:ascii="Candara" w:hAnsi="Candara" w:cs="Candara"/>
          <w:color w:val="000000"/>
          <w:sz w:val="20"/>
          <w:lang w:val="en-GB"/>
        </w:rPr>
        <w:t xml:space="preserve"> </w:t>
      </w:r>
    </w:p>
    <w:p w14:paraId="148B199C"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(Hafsatu Abubakar) </w:t>
      </w:r>
    </w:p>
    <w:p w14:paraId="37623BA8" w14:textId="77777777" w:rsidR="00591D8C" w:rsidRPr="00591D8C" w:rsidRDefault="00591D8C" w:rsidP="00591D8C">
      <w:pPr>
        <w:widowControl w:val="0"/>
        <w:tabs>
          <w:tab w:val="left" w:pos="454"/>
          <w:tab w:val="left" w:pos="680"/>
        </w:tabs>
        <w:suppressAutoHyphens/>
        <w:autoSpaceDE w:val="0"/>
        <w:autoSpaceDN w:val="0"/>
        <w:adjustRightInd w:val="0"/>
        <w:spacing w:after="0"/>
        <w:textAlignment w:val="center"/>
        <w:rPr>
          <w:rFonts w:ascii="Candara" w:hAnsi="Candara" w:cs="Candara"/>
          <w:color w:val="000000"/>
          <w:sz w:val="20"/>
          <w:lang w:val="en-GB"/>
        </w:rPr>
      </w:pPr>
      <w:r w:rsidRPr="00591D8C">
        <w:rPr>
          <w:rFonts w:ascii="Candara" w:hAnsi="Candara" w:cs="Candara"/>
          <w:color w:val="000000"/>
          <w:sz w:val="20"/>
          <w:lang w:val="en-GB"/>
        </w:rPr>
        <w:tab/>
        <w:t xml:space="preserve">169 Ryrie Street, Geelong </w:t>
      </w:r>
    </w:p>
    <w:p w14:paraId="4E976888" w14:textId="77777777" w:rsidR="00591D8C" w:rsidRPr="00591D8C" w:rsidRDefault="00591D8C" w:rsidP="00591D8C">
      <w:pPr>
        <w:widowControl w:val="0"/>
        <w:tabs>
          <w:tab w:val="left" w:pos="454"/>
          <w:tab w:val="left" w:pos="680"/>
        </w:tabs>
        <w:suppressAutoHyphens/>
        <w:autoSpaceDE w:val="0"/>
        <w:autoSpaceDN w:val="0"/>
        <w:adjustRightInd w:val="0"/>
        <w:spacing w:after="57"/>
        <w:textAlignment w:val="center"/>
        <w:rPr>
          <w:rFonts w:ascii="Candara" w:hAnsi="Candara" w:cs="Candara"/>
          <w:color w:val="000000"/>
          <w:sz w:val="20"/>
          <w:lang w:val="en-GB"/>
        </w:rPr>
      </w:pPr>
      <w:r w:rsidRPr="00591D8C">
        <w:rPr>
          <w:rFonts w:ascii="Candara" w:hAnsi="Candara" w:cs="Candara"/>
          <w:color w:val="000000"/>
          <w:sz w:val="20"/>
          <w:lang w:val="en-GB"/>
        </w:rPr>
        <w:tab/>
        <w:t>–</w:t>
      </w:r>
      <w:r w:rsidRPr="00591D8C">
        <w:rPr>
          <w:rFonts w:ascii="Candara" w:hAnsi="Candara" w:cs="Candara"/>
          <w:color w:val="000000"/>
          <w:sz w:val="20"/>
          <w:lang w:val="en-GB"/>
        </w:rPr>
        <w:tab/>
        <w:t>Compliance notice (16/01/15).</w:t>
      </w:r>
    </w:p>
    <w:p w14:paraId="219214B5" w14:textId="77777777" w:rsidR="00591D8C" w:rsidRPr="00591D8C" w:rsidRDefault="00E64481" w:rsidP="00591D8C">
      <w:pPr>
        <w:pStyle w:val="BasicParagraph"/>
        <w:suppressAutoHyphens/>
        <w:spacing w:after="480"/>
        <w:rPr>
          <w:rFonts w:ascii="Frutiger-Bold" w:hAnsi="Frutiger-Bold" w:cs="Frutiger-Bold"/>
          <w:b/>
          <w:bCs/>
          <w:color w:val="C40000"/>
          <w:spacing w:val="12"/>
          <w:sz w:val="60"/>
          <w:szCs w:val="60"/>
        </w:rPr>
      </w:pPr>
      <w:r>
        <w:rPr>
          <w:rFonts w:ascii="Frutiger-Bold" w:hAnsi="Frutiger-Bold" w:cs="Frutiger-Bold"/>
          <w:b/>
          <w:bCs/>
          <w:color w:val="C40000"/>
          <w:spacing w:val="12"/>
          <w:sz w:val="60"/>
          <w:szCs w:val="60"/>
        </w:rPr>
        <w:br w:type="page"/>
      </w:r>
      <w:r w:rsidR="001F2CDD">
        <w:rPr>
          <w:rFonts w:ascii="Frutiger-Bold" w:hAnsi="Frutiger-Bold" w:cs="Frutiger-Bold"/>
          <w:b/>
          <w:bCs/>
          <w:noProof/>
          <w:color w:val="C40000"/>
          <w:spacing w:val="12"/>
          <w:sz w:val="60"/>
          <w:szCs w:val="60"/>
          <w:lang w:val="en-AU" w:eastAsia="en-AU"/>
        </w:rPr>
        <w:lastRenderedPageBreak/>
        <w:drawing>
          <wp:anchor distT="0" distB="0" distL="114300" distR="114300" simplePos="0" relativeHeight="251689984" behindDoc="0" locked="0" layoutInCell="1" allowOverlap="1" wp14:anchorId="02BC84C4" wp14:editId="153E1644">
            <wp:simplePos x="0" y="0"/>
            <wp:positionH relativeFrom="column">
              <wp:posOffset>-664210</wp:posOffset>
            </wp:positionH>
            <wp:positionV relativeFrom="paragraph">
              <wp:posOffset>-720090</wp:posOffset>
            </wp:positionV>
            <wp:extent cx="7539355" cy="10787380"/>
            <wp:effectExtent l="25400" t="0" r="4445" b="0"/>
            <wp:wrapThrough wrapText="bothSides">
              <wp:wrapPolygon edited="0">
                <wp:start x="-73" y="0"/>
                <wp:lineTo x="-73" y="21564"/>
                <wp:lineTo x="21613" y="21564"/>
                <wp:lineTo x="21613" y="0"/>
                <wp:lineTo x="-73" y="0"/>
              </wp:wrapPolygon>
            </wp:wrapThrough>
            <wp:docPr id="78" name="Picture 77" descr="iStock_000021139094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_000021139094_LR.jpg"/>
                    <pic:cNvPicPr/>
                  </pic:nvPicPr>
                  <pic:blipFill>
                    <a:blip r:embed="rId45"/>
                    <a:stretch>
                      <a:fillRect/>
                    </a:stretch>
                  </pic:blipFill>
                  <pic:spPr>
                    <a:xfrm>
                      <a:off x="0" y="0"/>
                      <a:ext cx="7539355" cy="10787380"/>
                    </a:xfrm>
                    <a:prstGeom prst="rect">
                      <a:avLst/>
                    </a:prstGeom>
                  </pic:spPr>
                </pic:pic>
              </a:graphicData>
            </a:graphic>
          </wp:anchor>
        </w:drawing>
      </w:r>
    </w:p>
    <w:sectPr w:rsidR="00591D8C" w:rsidRPr="00591D8C" w:rsidSect="00591D8C">
      <w:pgSz w:w="11904" w:h="16834"/>
      <w:pgMar w:top="1134" w:right="1134" w:bottom="1134" w:left="1134" w:header="709" w:footer="397" w:gutter="0"/>
      <w:cols w:num="2" w:space="56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8E76E2" w14:textId="77777777" w:rsidR="00566C6D" w:rsidRDefault="00566C6D">
      <w:pPr>
        <w:spacing w:after="0"/>
      </w:pPr>
      <w:r>
        <w:separator/>
      </w:r>
    </w:p>
  </w:endnote>
  <w:endnote w:type="continuationSeparator" w:id="0">
    <w:p w14:paraId="407527F6" w14:textId="77777777" w:rsidR="00566C6D" w:rsidRDefault="00566C6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Roman">
    <w:altName w:val="Times New Roman"/>
    <w:panose1 w:val="00000000000000000000"/>
    <w:charset w:val="4D"/>
    <w:family w:val="auto"/>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Frutiger-Bold">
    <w:altName w:val="B Frutiger Bold"/>
    <w:panose1 w:val="00000000000000000000"/>
    <w:charset w:val="4D"/>
    <w:family w:val="auto"/>
    <w:notTrueType/>
    <w:pitch w:val="default"/>
    <w:sig w:usb0="00000003" w:usb1="00000000" w:usb2="00000000" w:usb3="00000000" w:csb0="00000001" w:csb1="00000000"/>
  </w:font>
  <w:font w:name="Corbel-Bold">
    <w:altName w:val="Corbel"/>
    <w:panose1 w:val="00000000000000000000"/>
    <w:charset w:val="4D"/>
    <w:family w:val="auto"/>
    <w:notTrueType/>
    <w:pitch w:val="default"/>
    <w:sig w:usb0="00000003" w:usb1="00000000" w:usb2="00000000" w:usb3="00000000" w:csb0="00000001" w:csb1="00000000"/>
  </w:font>
  <w:font w:name="Candara-BoldItalic">
    <w:altName w:val="Candara"/>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ndara-Bold">
    <w:altName w:val="Candara"/>
    <w:panose1 w:val="00000000000000000000"/>
    <w:charset w:val="4D"/>
    <w:family w:val="auto"/>
    <w:notTrueType/>
    <w:pitch w:val="default"/>
    <w:sig w:usb0="00000003" w:usb1="00000000" w:usb2="00000000" w:usb3="00000000" w:csb0="00000001" w:csb1="00000000"/>
  </w:font>
  <w:font w:name="Candara-Italic">
    <w:altName w:val="Candara"/>
    <w:panose1 w:val="00000000000000000000"/>
    <w:charset w:val="4D"/>
    <w:family w:val="auto"/>
    <w:notTrueType/>
    <w:pitch w:val="default"/>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BB69EB" w14:textId="77777777" w:rsidR="00566C6D" w:rsidRDefault="00566C6D" w:rsidP="004E133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DDB176A" w14:textId="77777777" w:rsidR="00566C6D" w:rsidRDefault="00566C6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35FA35" w14:textId="77777777" w:rsidR="00566C6D" w:rsidRPr="00AE4AEC" w:rsidRDefault="00566C6D" w:rsidP="004E1337">
    <w:pPr>
      <w:pStyle w:val="Footer"/>
      <w:framePr w:wrap="around" w:vAnchor="text" w:hAnchor="margin" w:xAlign="center" w:y="1"/>
      <w:rPr>
        <w:rStyle w:val="PageNumber"/>
      </w:rPr>
    </w:pPr>
    <w:r w:rsidRPr="00AE4AEC">
      <w:rPr>
        <w:rStyle w:val="PageNumber"/>
        <w:rFonts w:ascii="Calibri" w:hAnsi="Calibri"/>
        <w:b/>
        <w:sz w:val="18"/>
      </w:rPr>
      <w:fldChar w:fldCharType="begin"/>
    </w:r>
    <w:r w:rsidRPr="00AE4AEC">
      <w:rPr>
        <w:rStyle w:val="PageNumber"/>
        <w:rFonts w:ascii="Calibri" w:hAnsi="Calibri"/>
        <w:b/>
        <w:sz w:val="18"/>
      </w:rPr>
      <w:instrText xml:space="preserve">PAGE  </w:instrText>
    </w:r>
    <w:r w:rsidRPr="00AE4AEC">
      <w:rPr>
        <w:rStyle w:val="PageNumber"/>
        <w:rFonts w:ascii="Calibri" w:hAnsi="Calibri"/>
        <w:b/>
        <w:sz w:val="18"/>
      </w:rPr>
      <w:fldChar w:fldCharType="separate"/>
    </w:r>
    <w:r>
      <w:rPr>
        <w:rStyle w:val="PageNumber"/>
        <w:rFonts w:ascii="Calibri" w:hAnsi="Calibri"/>
        <w:b/>
        <w:noProof/>
        <w:sz w:val="18"/>
      </w:rPr>
      <w:t>3</w:t>
    </w:r>
    <w:r w:rsidRPr="00AE4AEC">
      <w:rPr>
        <w:rStyle w:val="PageNumber"/>
        <w:rFonts w:ascii="Calibri" w:hAnsi="Calibri"/>
        <w:b/>
        <w:sz w:val="18"/>
      </w:rPr>
      <w:fldChar w:fldCharType="end"/>
    </w:r>
  </w:p>
  <w:p w14:paraId="58CCB751" w14:textId="77777777" w:rsidR="00566C6D" w:rsidRDefault="00566C6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A36274" w14:textId="77777777" w:rsidR="00566C6D" w:rsidRDefault="00566C6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7BAA70" w14:textId="77777777" w:rsidR="00566C6D" w:rsidRPr="00A24DA7" w:rsidRDefault="00566C6D" w:rsidP="00F00687">
    <w:pPr>
      <w:pStyle w:val="Footer"/>
      <w:jc w:val="center"/>
      <w:rPr>
        <w:rFonts w:ascii="Calibri" w:hAnsi="Calibri"/>
        <w:b/>
        <w:sz w:val="18"/>
      </w:rPr>
    </w:pPr>
    <w:r w:rsidRPr="00A24DA7">
      <w:rPr>
        <w:rStyle w:val="PageNumber"/>
        <w:rFonts w:ascii="Calibri" w:hAnsi="Calibri"/>
        <w:b/>
        <w:sz w:val="18"/>
      </w:rPr>
      <w:fldChar w:fldCharType="begin"/>
    </w:r>
    <w:r w:rsidRPr="00A24DA7">
      <w:rPr>
        <w:rStyle w:val="PageNumber"/>
        <w:rFonts w:ascii="Calibri" w:hAnsi="Calibri"/>
        <w:b/>
        <w:sz w:val="18"/>
      </w:rPr>
      <w:instrText xml:space="preserve"> PAGE </w:instrText>
    </w:r>
    <w:r w:rsidRPr="00A24DA7">
      <w:rPr>
        <w:rStyle w:val="PageNumber"/>
        <w:rFonts w:ascii="Calibri" w:hAnsi="Calibri"/>
        <w:b/>
        <w:sz w:val="18"/>
      </w:rPr>
      <w:fldChar w:fldCharType="separate"/>
    </w:r>
    <w:r w:rsidR="00C330DD">
      <w:rPr>
        <w:rStyle w:val="PageNumber"/>
        <w:rFonts w:ascii="Calibri" w:hAnsi="Calibri"/>
        <w:b/>
        <w:noProof/>
        <w:sz w:val="18"/>
      </w:rPr>
      <w:t>25</w:t>
    </w:r>
    <w:r w:rsidRPr="00A24DA7">
      <w:rPr>
        <w:rStyle w:val="PageNumber"/>
        <w:rFonts w:ascii="Calibri" w:hAnsi="Calibri"/>
        <w:b/>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E8F7FD" w14:textId="77777777" w:rsidR="00566C6D" w:rsidRDefault="00566C6D">
      <w:pPr>
        <w:spacing w:after="0"/>
      </w:pPr>
      <w:r>
        <w:separator/>
      </w:r>
    </w:p>
  </w:footnote>
  <w:footnote w:type="continuationSeparator" w:id="0">
    <w:p w14:paraId="1078EF79" w14:textId="77777777" w:rsidR="00566C6D" w:rsidRDefault="00566C6D">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grammar="clean"/>
  <w:doNotTrackMoves/>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
  <w:rsids>
    <w:rsidRoot w:val="00853EEB"/>
    <w:rsid w:val="00016542"/>
    <w:rsid w:val="00017695"/>
    <w:rsid w:val="00023BB0"/>
    <w:rsid w:val="00034A54"/>
    <w:rsid w:val="00054BBF"/>
    <w:rsid w:val="00074FEB"/>
    <w:rsid w:val="0008077A"/>
    <w:rsid w:val="00087794"/>
    <w:rsid w:val="0009455F"/>
    <w:rsid w:val="000B732F"/>
    <w:rsid w:val="000D62E7"/>
    <w:rsid w:val="000D7C03"/>
    <w:rsid w:val="000F6BEC"/>
    <w:rsid w:val="001111BE"/>
    <w:rsid w:val="00142ACB"/>
    <w:rsid w:val="00145FC6"/>
    <w:rsid w:val="00190296"/>
    <w:rsid w:val="001936F6"/>
    <w:rsid w:val="00196BE7"/>
    <w:rsid w:val="001B0C70"/>
    <w:rsid w:val="001C2AA0"/>
    <w:rsid w:val="001C6377"/>
    <w:rsid w:val="001C7F50"/>
    <w:rsid w:val="001D328D"/>
    <w:rsid w:val="001F046A"/>
    <w:rsid w:val="001F2CDD"/>
    <w:rsid w:val="002356AC"/>
    <w:rsid w:val="002408BD"/>
    <w:rsid w:val="00240B68"/>
    <w:rsid w:val="00243FBC"/>
    <w:rsid w:val="0025712C"/>
    <w:rsid w:val="002958A3"/>
    <w:rsid w:val="002A18C1"/>
    <w:rsid w:val="002B57FA"/>
    <w:rsid w:val="002C7782"/>
    <w:rsid w:val="002D10F9"/>
    <w:rsid w:val="002E383E"/>
    <w:rsid w:val="002E545C"/>
    <w:rsid w:val="00327B0C"/>
    <w:rsid w:val="0033191A"/>
    <w:rsid w:val="00331E36"/>
    <w:rsid w:val="00334030"/>
    <w:rsid w:val="00345EBC"/>
    <w:rsid w:val="00357408"/>
    <w:rsid w:val="0038462F"/>
    <w:rsid w:val="00393B3C"/>
    <w:rsid w:val="00397DE9"/>
    <w:rsid w:val="003A4C48"/>
    <w:rsid w:val="003A762A"/>
    <w:rsid w:val="003A79C5"/>
    <w:rsid w:val="003B5618"/>
    <w:rsid w:val="003D122C"/>
    <w:rsid w:val="003D2FCD"/>
    <w:rsid w:val="003F257F"/>
    <w:rsid w:val="00450D51"/>
    <w:rsid w:val="004652EE"/>
    <w:rsid w:val="0047041E"/>
    <w:rsid w:val="00474035"/>
    <w:rsid w:val="0047782F"/>
    <w:rsid w:val="004C1F62"/>
    <w:rsid w:val="004D5AD1"/>
    <w:rsid w:val="004E1337"/>
    <w:rsid w:val="004E3729"/>
    <w:rsid w:val="004F7D92"/>
    <w:rsid w:val="00515C4D"/>
    <w:rsid w:val="0054118B"/>
    <w:rsid w:val="00555C8E"/>
    <w:rsid w:val="00561B76"/>
    <w:rsid w:val="00566C6D"/>
    <w:rsid w:val="00591D8C"/>
    <w:rsid w:val="005D2ECA"/>
    <w:rsid w:val="005F2293"/>
    <w:rsid w:val="00602D84"/>
    <w:rsid w:val="00634B3E"/>
    <w:rsid w:val="00643963"/>
    <w:rsid w:val="00653D34"/>
    <w:rsid w:val="006562EA"/>
    <w:rsid w:val="00657C48"/>
    <w:rsid w:val="00667964"/>
    <w:rsid w:val="006769E9"/>
    <w:rsid w:val="0068519F"/>
    <w:rsid w:val="006970D8"/>
    <w:rsid w:val="006B7773"/>
    <w:rsid w:val="006C3848"/>
    <w:rsid w:val="006F4F62"/>
    <w:rsid w:val="00735650"/>
    <w:rsid w:val="00740AC6"/>
    <w:rsid w:val="007508A9"/>
    <w:rsid w:val="00752803"/>
    <w:rsid w:val="007826C7"/>
    <w:rsid w:val="00793704"/>
    <w:rsid w:val="007C5EAE"/>
    <w:rsid w:val="007D1015"/>
    <w:rsid w:val="007E141A"/>
    <w:rsid w:val="007E6069"/>
    <w:rsid w:val="007F4562"/>
    <w:rsid w:val="00812190"/>
    <w:rsid w:val="0084162A"/>
    <w:rsid w:val="00850D4F"/>
    <w:rsid w:val="00853EEB"/>
    <w:rsid w:val="00864C62"/>
    <w:rsid w:val="0087084B"/>
    <w:rsid w:val="00893E07"/>
    <w:rsid w:val="008A0309"/>
    <w:rsid w:val="008B29E1"/>
    <w:rsid w:val="00903CBF"/>
    <w:rsid w:val="009242D7"/>
    <w:rsid w:val="00941BE4"/>
    <w:rsid w:val="0098038F"/>
    <w:rsid w:val="00983D1B"/>
    <w:rsid w:val="00984E03"/>
    <w:rsid w:val="009A4489"/>
    <w:rsid w:val="009A49F9"/>
    <w:rsid w:val="009C463C"/>
    <w:rsid w:val="009F74AE"/>
    <w:rsid w:val="00A07DF6"/>
    <w:rsid w:val="00A13F74"/>
    <w:rsid w:val="00A2094D"/>
    <w:rsid w:val="00A24DA7"/>
    <w:rsid w:val="00A5154D"/>
    <w:rsid w:val="00A72E38"/>
    <w:rsid w:val="00A97BA6"/>
    <w:rsid w:val="00AE29B1"/>
    <w:rsid w:val="00AE4AEC"/>
    <w:rsid w:val="00AE75C1"/>
    <w:rsid w:val="00B34543"/>
    <w:rsid w:val="00B426E8"/>
    <w:rsid w:val="00B51212"/>
    <w:rsid w:val="00B525E3"/>
    <w:rsid w:val="00B56664"/>
    <w:rsid w:val="00B570C7"/>
    <w:rsid w:val="00B9355A"/>
    <w:rsid w:val="00B97B00"/>
    <w:rsid w:val="00BA0AE3"/>
    <w:rsid w:val="00BE0C73"/>
    <w:rsid w:val="00BE2FC0"/>
    <w:rsid w:val="00C05937"/>
    <w:rsid w:val="00C11C8A"/>
    <w:rsid w:val="00C12ABB"/>
    <w:rsid w:val="00C20379"/>
    <w:rsid w:val="00C32B81"/>
    <w:rsid w:val="00C330DD"/>
    <w:rsid w:val="00C34CD9"/>
    <w:rsid w:val="00C37460"/>
    <w:rsid w:val="00C45D5F"/>
    <w:rsid w:val="00C76294"/>
    <w:rsid w:val="00C84C3B"/>
    <w:rsid w:val="00C92A54"/>
    <w:rsid w:val="00CA4F1E"/>
    <w:rsid w:val="00CD6EF8"/>
    <w:rsid w:val="00CE194D"/>
    <w:rsid w:val="00CE72EA"/>
    <w:rsid w:val="00CF46AB"/>
    <w:rsid w:val="00CF4F05"/>
    <w:rsid w:val="00D018A7"/>
    <w:rsid w:val="00D06D0F"/>
    <w:rsid w:val="00D07C3F"/>
    <w:rsid w:val="00D25AC5"/>
    <w:rsid w:val="00D26976"/>
    <w:rsid w:val="00D26CAA"/>
    <w:rsid w:val="00D33BBE"/>
    <w:rsid w:val="00D5422D"/>
    <w:rsid w:val="00D749D9"/>
    <w:rsid w:val="00D85A99"/>
    <w:rsid w:val="00D87A46"/>
    <w:rsid w:val="00DA32CE"/>
    <w:rsid w:val="00DD07D0"/>
    <w:rsid w:val="00DD474C"/>
    <w:rsid w:val="00DF520F"/>
    <w:rsid w:val="00E1184B"/>
    <w:rsid w:val="00E43BD9"/>
    <w:rsid w:val="00E64481"/>
    <w:rsid w:val="00E80C39"/>
    <w:rsid w:val="00E926EB"/>
    <w:rsid w:val="00ED4FE4"/>
    <w:rsid w:val="00EE4ACD"/>
    <w:rsid w:val="00EE6D63"/>
    <w:rsid w:val="00F00687"/>
    <w:rsid w:val="00F12809"/>
    <w:rsid w:val="00F25B2C"/>
    <w:rsid w:val="00F31E4A"/>
    <w:rsid w:val="00F93F59"/>
    <w:rsid w:val="00F95F4B"/>
    <w:rsid w:val="00FA0EC9"/>
    <w:rsid w:val="00FA0FCA"/>
    <w:rsid w:val="00FB6FDE"/>
    <w:rsid w:val="00FC68A9"/>
    <w:rsid w:val="00FE5B56"/>
    <w:rsid w:val="00FF63D4"/>
    <w:rsid w:val="0A0FEB38"/>
    <w:rsid w:val="5FBF7BCA"/>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oNotEmbedSmartTags/>
  <w:decimalSymbol w:val="."/>
  <w:listSeparator w:val=","/>
  <w14:docId w14:val="3F9FFD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AU" w:eastAsia="en-US" w:bidi="ar-SA"/>
      </w:rPr>
    </w:rPrDefault>
    <w:pPrDefault>
      <w:pPr>
        <w:spacing w:after="200"/>
      </w:pPr>
    </w:pPrDefault>
  </w:docDefaults>
  <w:latentStyles w:defLockedState="0" w:defUIPriority="0" w:defSemiHidden="0" w:defUnhideWhenUsed="0" w:defQFormat="0" w:count="267"/>
  <w:style w:type="paragraph" w:default="1" w:styleId="Normal">
    <w:name w:val="Normal"/>
    <w:qFormat/>
    <w:rsid w:val="00F04692"/>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016542"/>
    <w:pPr>
      <w:widowControl w:val="0"/>
      <w:autoSpaceDE w:val="0"/>
      <w:autoSpaceDN w:val="0"/>
      <w:adjustRightInd w:val="0"/>
      <w:spacing w:after="0" w:line="288" w:lineRule="auto"/>
      <w:textAlignment w:val="center"/>
    </w:pPr>
    <w:rPr>
      <w:rFonts w:ascii="Times-Roman" w:hAnsi="Times-Roman" w:cs="Times-Roman"/>
      <w:color w:val="000000"/>
      <w:sz w:val="24"/>
      <w:lang w:val="en-GB"/>
    </w:rPr>
  </w:style>
  <w:style w:type="character" w:customStyle="1" w:styleId="Text">
    <w:name w:val="Text"/>
    <w:uiPriority w:val="99"/>
    <w:rsid w:val="00016542"/>
    <w:rPr>
      <w:rFonts w:ascii="Candara" w:hAnsi="Candara" w:cs="Candara"/>
      <w:sz w:val="21"/>
      <w:szCs w:val="21"/>
    </w:rPr>
  </w:style>
  <w:style w:type="character" w:customStyle="1" w:styleId="Sectionhead">
    <w:name w:val="Section head"/>
    <w:uiPriority w:val="99"/>
    <w:rsid w:val="00FF63D4"/>
    <w:rPr>
      <w:rFonts w:ascii="Frutiger-Bold" w:hAnsi="Frutiger-Bold" w:cs="Frutiger-Bold"/>
      <w:b/>
      <w:bCs/>
      <w:color w:val="C40000"/>
      <w:spacing w:val="12"/>
      <w:sz w:val="60"/>
      <w:szCs w:val="60"/>
    </w:rPr>
  </w:style>
  <w:style w:type="paragraph" w:customStyle="1" w:styleId="Subhead1">
    <w:name w:val="Subhead 1"/>
    <w:basedOn w:val="Normal"/>
    <w:uiPriority w:val="99"/>
    <w:rsid w:val="001B0C70"/>
    <w:pPr>
      <w:widowControl w:val="0"/>
      <w:suppressAutoHyphens/>
      <w:autoSpaceDE w:val="0"/>
      <w:autoSpaceDN w:val="0"/>
      <w:adjustRightInd w:val="0"/>
      <w:spacing w:after="113" w:line="288" w:lineRule="auto"/>
      <w:textAlignment w:val="center"/>
    </w:pPr>
    <w:rPr>
      <w:rFonts w:ascii="Corbel-Bold" w:hAnsi="Corbel-Bold" w:cs="Corbel-Bold"/>
      <w:b/>
      <w:bCs/>
      <w:caps/>
      <w:color w:val="000000"/>
      <w:spacing w:val="6"/>
      <w:sz w:val="28"/>
      <w:szCs w:val="28"/>
      <w:lang w:val="en-GB"/>
    </w:rPr>
  </w:style>
  <w:style w:type="character" w:customStyle="1" w:styleId="Subhead11">
    <w:name w:val="Subhead 11"/>
    <w:uiPriority w:val="99"/>
    <w:rsid w:val="001B0C70"/>
    <w:rPr>
      <w:rFonts w:ascii="Corbel-Bold" w:hAnsi="Corbel-Bold" w:cs="Corbel-Bold"/>
      <w:b/>
      <w:bCs/>
      <w:caps/>
      <w:spacing w:val="6"/>
      <w:sz w:val="28"/>
      <w:szCs w:val="28"/>
    </w:rPr>
  </w:style>
  <w:style w:type="character" w:customStyle="1" w:styleId="Subhead2">
    <w:name w:val="Subhead 2"/>
    <w:uiPriority w:val="99"/>
    <w:rsid w:val="001B0C70"/>
    <w:rPr>
      <w:rFonts w:ascii="Corbel-Bold" w:hAnsi="Corbel-Bold" w:cs="Corbel-Bold"/>
      <w:b/>
      <w:bCs/>
      <w:sz w:val="24"/>
      <w:szCs w:val="24"/>
    </w:rPr>
  </w:style>
  <w:style w:type="paragraph" w:customStyle="1" w:styleId="Bullet">
    <w:name w:val="Bullet"/>
    <w:uiPriority w:val="99"/>
    <w:rsid w:val="00C32B81"/>
    <w:pPr>
      <w:widowControl w:val="0"/>
      <w:tabs>
        <w:tab w:val="left" w:pos="454"/>
      </w:tabs>
      <w:suppressAutoHyphens/>
      <w:autoSpaceDE w:val="0"/>
      <w:autoSpaceDN w:val="0"/>
      <w:adjustRightInd w:val="0"/>
      <w:spacing w:after="57" w:line="288" w:lineRule="auto"/>
      <w:textAlignment w:val="center"/>
    </w:pPr>
    <w:rPr>
      <w:rFonts w:ascii="Candara" w:hAnsi="Candara" w:cs="Candara"/>
      <w:color w:val="000000"/>
      <w:sz w:val="21"/>
      <w:szCs w:val="21"/>
      <w:lang w:val="en-GB"/>
    </w:rPr>
  </w:style>
  <w:style w:type="character" w:customStyle="1" w:styleId="Text1">
    <w:name w:val="Text1"/>
    <w:uiPriority w:val="99"/>
    <w:rsid w:val="00C32B81"/>
    <w:rPr>
      <w:rFonts w:ascii="Candara" w:hAnsi="Candara" w:cs="Candara"/>
      <w:sz w:val="21"/>
      <w:szCs w:val="21"/>
    </w:rPr>
  </w:style>
  <w:style w:type="paragraph" w:customStyle="1" w:styleId="Subhead3">
    <w:name w:val="Subhead 3"/>
    <w:basedOn w:val="Normal"/>
    <w:uiPriority w:val="99"/>
    <w:rsid w:val="00D06D0F"/>
    <w:pPr>
      <w:widowControl w:val="0"/>
      <w:suppressAutoHyphens/>
      <w:autoSpaceDE w:val="0"/>
      <w:autoSpaceDN w:val="0"/>
      <w:adjustRightInd w:val="0"/>
      <w:spacing w:after="0" w:line="288" w:lineRule="auto"/>
      <w:textAlignment w:val="center"/>
    </w:pPr>
    <w:rPr>
      <w:rFonts w:ascii="Candara-BoldItalic" w:hAnsi="Candara-BoldItalic" w:cs="Candara-BoldItalic"/>
      <w:b/>
      <w:bCs/>
      <w:i/>
      <w:iCs/>
      <w:color w:val="000000"/>
      <w:szCs w:val="22"/>
      <w:lang w:val="en-GB"/>
    </w:rPr>
  </w:style>
  <w:style w:type="character" w:customStyle="1" w:styleId="Subhead21">
    <w:name w:val="Subhead 21"/>
    <w:uiPriority w:val="99"/>
    <w:rsid w:val="00D06D0F"/>
    <w:rPr>
      <w:rFonts w:ascii="Corbel-Bold" w:hAnsi="Corbel-Bold" w:cs="Corbel-Bold"/>
      <w:b/>
      <w:bCs/>
      <w:sz w:val="24"/>
      <w:szCs w:val="24"/>
    </w:rPr>
  </w:style>
  <w:style w:type="character" w:customStyle="1" w:styleId="Subhead31">
    <w:name w:val="Subhead 31"/>
    <w:uiPriority w:val="99"/>
    <w:rsid w:val="00D06D0F"/>
    <w:rPr>
      <w:rFonts w:ascii="Candara-BoldItalic" w:hAnsi="Candara-BoldItalic" w:cs="Candara-BoldItalic"/>
      <w:b/>
      <w:bCs/>
      <w:i/>
      <w:iCs/>
      <w:sz w:val="22"/>
      <w:szCs w:val="22"/>
    </w:rPr>
  </w:style>
  <w:style w:type="paragraph" w:styleId="Footer">
    <w:name w:val="footer"/>
    <w:basedOn w:val="Normal"/>
    <w:link w:val="FooterChar"/>
    <w:rsid w:val="00D26CAA"/>
    <w:pPr>
      <w:tabs>
        <w:tab w:val="center" w:pos="4320"/>
        <w:tab w:val="right" w:pos="8640"/>
      </w:tabs>
      <w:spacing w:after="0"/>
    </w:pPr>
  </w:style>
  <w:style w:type="character" w:customStyle="1" w:styleId="FooterChar">
    <w:name w:val="Footer Char"/>
    <w:basedOn w:val="DefaultParagraphFont"/>
    <w:link w:val="Footer"/>
    <w:rsid w:val="00D26CAA"/>
    <w:rPr>
      <w:rFonts w:ascii="Arial" w:hAnsi="Arial"/>
      <w:sz w:val="22"/>
    </w:rPr>
  </w:style>
  <w:style w:type="character" w:styleId="PageNumber">
    <w:name w:val="page number"/>
    <w:basedOn w:val="DefaultParagraphFont"/>
    <w:rsid w:val="00D26CAA"/>
  </w:style>
  <w:style w:type="paragraph" w:styleId="Header">
    <w:name w:val="header"/>
    <w:basedOn w:val="Normal"/>
    <w:link w:val="HeaderChar"/>
    <w:rsid w:val="00017695"/>
    <w:pPr>
      <w:tabs>
        <w:tab w:val="center" w:pos="4320"/>
        <w:tab w:val="right" w:pos="8640"/>
      </w:tabs>
      <w:spacing w:after="0"/>
    </w:pPr>
  </w:style>
  <w:style w:type="character" w:customStyle="1" w:styleId="HeaderChar">
    <w:name w:val="Header Char"/>
    <w:basedOn w:val="DefaultParagraphFont"/>
    <w:link w:val="Header"/>
    <w:rsid w:val="00017695"/>
    <w:rPr>
      <w:rFonts w:ascii="Arial" w:hAnsi="Arial"/>
      <w:sz w:val="22"/>
    </w:rPr>
  </w:style>
  <w:style w:type="character" w:customStyle="1" w:styleId="Casestudyhead">
    <w:name w:val="Case study head"/>
    <w:uiPriority w:val="99"/>
    <w:rsid w:val="00984E03"/>
    <w:rPr>
      <w:rFonts w:ascii="Corbel-Bold" w:hAnsi="Corbel-Bold" w:cs="Corbel-Bold"/>
      <w:b/>
      <w:bCs/>
      <w:caps/>
      <w:color w:val="C40000"/>
      <w:sz w:val="34"/>
      <w:szCs w:val="34"/>
    </w:rPr>
  </w:style>
  <w:style w:type="paragraph" w:customStyle="1" w:styleId="NoParagraphStyle">
    <w:name w:val="[No Paragraph Style]"/>
    <w:rsid w:val="00345EBC"/>
    <w:pPr>
      <w:widowControl w:val="0"/>
      <w:autoSpaceDE w:val="0"/>
      <w:autoSpaceDN w:val="0"/>
      <w:adjustRightInd w:val="0"/>
      <w:spacing w:after="0" w:line="288" w:lineRule="auto"/>
      <w:textAlignment w:val="center"/>
    </w:pPr>
    <w:rPr>
      <w:rFonts w:ascii="Times-Roman" w:hAnsi="Times-Roman" w:cs="Times-Roman"/>
      <w:color w:val="000000"/>
      <w:lang w:val="en-GB"/>
    </w:rPr>
  </w:style>
  <w:style w:type="paragraph" w:styleId="BalloonText">
    <w:name w:val="Balloon Text"/>
    <w:basedOn w:val="Normal"/>
    <w:link w:val="BalloonTextChar"/>
    <w:rsid w:val="007F4562"/>
    <w:pPr>
      <w:spacing w:after="0"/>
    </w:pPr>
    <w:rPr>
      <w:rFonts w:ascii="Tahoma" w:hAnsi="Tahoma" w:cs="Tahoma"/>
      <w:sz w:val="16"/>
      <w:szCs w:val="16"/>
    </w:rPr>
  </w:style>
  <w:style w:type="character" w:customStyle="1" w:styleId="BalloonTextChar">
    <w:name w:val="Balloon Text Char"/>
    <w:basedOn w:val="DefaultParagraphFont"/>
    <w:link w:val="BalloonText"/>
    <w:rsid w:val="007F4562"/>
    <w:rPr>
      <w:rFonts w:ascii="Tahoma" w:hAnsi="Tahoma" w:cs="Tahoma"/>
      <w:sz w:val="16"/>
      <w:szCs w:val="16"/>
    </w:rPr>
  </w:style>
  <w:style w:type="paragraph" w:styleId="Caption">
    <w:name w:val="caption"/>
    <w:basedOn w:val="Normal"/>
    <w:next w:val="Normal"/>
    <w:rsid w:val="00C12ABB"/>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5.jpeg"/><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8"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b9114c1-daad-44dd-acad-30f4246641f2">
      <Value>8</Value>
    </TaxCatchAll>
    <DEECD_Publisher xmlns="http://schemas.microsoft.com/sharepoint/v3">Department of Education and Training</DEECD_Publisher>
    <a319977fc8504e09982f090ae1d7c602 xmlns="76b566cd-adb9-46c2-964b-22eba181fd0b">
      <Terms xmlns="http://schemas.microsoft.com/office/infopath/2007/PartnerControls">
        <TermInfo xmlns="http://schemas.microsoft.com/office/infopath/2007/PartnerControls">
          <TermName xmlns="http://schemas.microsoft.com/office/infopath/2007/PartnerControls">Page</TermName>
          <TermId xmlns="http://schemas.microsoft.com/office/infopath/2007/PartnerControls">eb523acf-a821-456c-a76b-7607578309d7</TermId>
        </TermInfo>
      </Terms>
    </a319977fc8504e09982f090ae1d7c602>
    <DEECD_Expired xmlns="http://schemas.microsoft.com/sharepoint/v3">false</DEECD_Expired>
    <DEECD_Keywords xmlns="http://schemas.microsoft.com/sharepoint/v3" xsi:nil="true"/>
    <PublishingExpirationDate xmlns="http://schemas.microsoft.com/sharepoint/v3" xsi:nil="true"/>
    <DEECD_Description xmlns="http://schemas.microsoft.com/sharepoint/v3" xsi:nil="true"/>
    <b1688cb4a3a940449dc8286705012a42 xmlns="76b566cd-adb9-46c2-964b-22eba181fd0b">
      <Terms xmlns="http://schemas.microsoft.com/office/infopath/2007/PartnerControls"/>
    </b1688cb4a3a940449dc8286705012a42>
    <PublishingStartDate xmlns="76b566cd-adb9-46c2-964b-22eba181fd0b" xsi:nil="true"/>
    <ofbb8b9a280a423a91cf717fb81349cd xmlns="76b566cd-adb9-46c2-964b-22eba181fd0b">
      <Terms xmlns="http://schemas.microsoft.com/office/infopath/2007/PartnerControls">
        <TermInfo xmlns="http://schemas.microsoft.com/office/infopath/2007/PartnerControls">
          <TermName xmlns="http://schemas.microsoft.com/office/infopath/2007/PartnerControls">Education</TermName>
          <TermId xmlns="http://schemas.microsoft.com/office/infopath/2007/PartnerControls">5232e41c-5101-41fe-b638-7d41d1371531</TermId>
        </TermInfo>
      </Terms>
    </ofbb8b9a280a423a91cf717fb81349cd>
    <pfad5814e62747ed9f131defefc62dac xmlns="76b566cd-adb9-46c2-964b-22eba181fd0b">
      <Terms xmlns="http://schemas.microsoft.com/office/infopath/2007/PartnerControls"/>
    </pfad5814e62747ed9f131defefc62dac>
    <hyperlink xmlns="76b566cd-adb9-46c2-964b-22eba181fd0b">
      <Url xsi:nil="true"/>
      <Description xsi:nil="true"/>
    </hyperlink>
    <hyperlink2 xmlns="76b566cd-adb9-46c2-964b-22eba181fd0b">
      <Url xsi:nil="true"/>
      <Description xsi:nil="true"/>
    </hyperlink2>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ET_EDRMS_Date xmlns="http://schemas.microsoft.com/Sharepoint/v3">2016-07-03T14:00:00+00:00</DET_EDRMS_Date>
    <Area_x002f_Unit xmlns="add183fc-0df8-47e2-b568-e92fb9322610">Unit - EXEC</Area_x002f_Unit>
    <Regular_x0020_Report_x0020_Type xmlns="add183fc-0df8-47e2-b568-e92fb9322610" xsi:nil="true"/>
    <DET_EDRMS_Author xmlns="http://schemas.microsoft.com/Sharepoint/v3" xsi:nil="true"/>
    <DET_EDRMS_Category xmlns="http://schemas.microsoft.com/Sharepoint/v3" xsi:nil="true"/>
    <DET_EDRMS_SecClassTaxHTField0 xmlns="http://schemas.microsoft.com/Sharepoint/v3">
      <Terms xmlns="http://schemas.microsoft.com/office/infopath/2007/PartnerControls"/>
    </DET_EDRMS_SecClassTaxHTField0>
    <IconOverlay xmlns="http://schemas.microsoft.com/sharepoint/v4" xsi:nil="true"/>
    <Audience1 xmlns="add183fc-0df8-47e2-b568-e92fb9322610">Public</Audience1>
    <DET_EDRMS_BusUnitTaxHTField0 xmlns="http://schemas.microsoft.com/Sharepoint/v3">
      <Terms xmlns="http://schemas.microsoft.com/office/infopath/2007/PartnerControls"/>
    </DET_EDRMS_BusUnitTaxHTField0>
    <TaxCatchAll xmlns="1966e606-8b69-4075-9ef8-a409e80aaa70">
      <Value>8</Value>
    </TaxCatchAll>
    <PublishingContactName xmlns="http://schemas.microsoft.com/sharepoint/v3" xsi:nil="true"/>
    <DET_EDRMS_Description xmlns="http://schemas.microsoft.com/Sharepoint/v3">QARD Annual Report final WORD 4 JULY 2016</DET_EDRMS_Description>
    <DET_EDRMS_RCSTaxHTField0 xmlns="http://schemas.microsoft.com/Sharepoint/v3">
      <Terms xmlns="http://schemas.microsoft.com/office/infopath/2007/PartnerControls">
        <TermInfo xmlns="http://schemas.microsoft.com/office/infopath/2007/PartnerControls">
          <TermName xmlns="http://schemas.microsoft.com/office/infopath/2007/PartnerControls">16.3.1 Final Reports</TermName>
          <TermId xmlns="http://schemas.microsoft.com/office/infopath/2007/PartnerControls">808f4d2b-2607-4914-b911-b0ef6d2b9dfe</TermId>
        </TermInfo>
      </Terms>
    </DET_EDRMS_RCSTaxHTField0>
  </documentManagement>
</p:properties>
</file>

<file path=customXml/item4.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e4139b3a0e7d3d8cb92e2992b6712403">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df9e21a9d9be030ba6d9139b7d031c32"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minOccurs="0"/>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nillable="true" ma:displayName="Description" ma: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F0930BB-5A86-41A1-97EB-2EB5ACBD326F}"/>
</file>

<file path=customXml/itemProps2.xml><?xml version="1.0" encoding="utf-8"?>
<ds:datastoreItem xmlns:ds="http://schemas.openxmlformats.org/officeDocument/2006/customXml" ds:itemID="{43515CEF-7041-40A9-B81A-B304A7213175}"/>
</file>

<file path=customXml/itemProps3.xml><?xml version="1.0" encoding="utf-8"?>
<ds:datastoreItem xmlns:ds="http://schemas.openxmlformats.org/officeDocument/2006/customXml" ds:itemID="{8F0930BB-5A86-41A1-97EB-2EB5ACBD326F}">
  <ds:schemaRefs>
    <ds:schemaRef ds:uri="http://purl.org/dc/elements/1.1/"/>
    <ds:schemaRef ds:uri="http://schemas.microsoft.com/office/infopath/2007/PartnerControls"/>
    <ds:schemaRef ds:uri="http://schemas.microsoft.com/office/2006/metadata/properties"/>
    <ds:schemaRef ds:uri="1966e606-8b69-4075-9ef8-a409e80aaa70"/>
    <ds:schemaRef ds:uri="add183fc-0df8-47e2-b568-e92fb9322610"/>
    <ds:schemaRef ds:uri="http://purl.org/dc/dcmitype/"/>
    <ds:schemaRef ds:uri="http://schemas.openxmlformats.org/package/2006/metadata/core-properties"/>
    <ds:schemaRef ds:uri="http://purl.org/dc/terms/"/>
    <ds:schemaRef ds:uri="http://schemas.microsoft.com/sharepoint/v3"/>
    <ds:schemaRef ds:uri="http://schemas.microsoft.com/office/2006/documentManagement/types"/>
    <ds:schemaRef ds:uri="http://schemas.microsoft.com/sharepoint/v4"/>
    <ds:schemaRef ds:uri="http://schemas.microsoft.com/Sharepoint/v3"/>
    <ds:schemaRef ds:uri="http://www.w3.org/XML/1998/namespace"/>
  </ds:schemaRefs>
</ds:datastoreItem>
</file>

<file path=customXml/itemProps4.xml><?xml version="1.0" encoding="utf-8"?>
<ds:datastoreItem xmlns:ds="http://schemas.openxmlformats.org/officeDocument/2006/customXml" ds:itemID="{3CCC1555-D63D-4BBF-902E-92608A5A3AF2}"/>
</file>

<file path=docProps/app.xml><?xml version="1.0" encoding="utf-8"?>
<Properties xmlns="http://schemas.openxmlformats.org/officeDocument/2006/extended-properties" xmlns:vt="http://schemas.openxmlformats.org/officeDocument/2006/docPropsVTypes">
  <Template>Normal</Template>
  <TotalTime>1</TotalTime>
  <Pages>27</Pages>
  <Words>7583</Words>
  <Characters>43228</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QARD Annual Report final WORD 4 JULY 2016</vt:lpstr>
    </vt:vector>
  </TitlesOfParts>
  <Company>DEECD</Company>
  <LinksUpToDate>false</LinksUpToDate>
  <CharactersWithSpaces>50710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QARD Annual Report final WORD 4 JULY 2016</dc:title>
  <dc:creator>A Pegler</dc:creator>
  <cp:lastModifiedBy>Reid, Marian M</cp:lastModifiedBy>
  <cp:revision>2</cp:revision>
  <dcterms:created xsi:type="dcterms:W3CDTF">2016-08-04T23:09:00Z</dcterms:created>
  <dcterms:modified xsi:type="dcterms:W3CDTF">2016-08-04T23:09:00Z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0x0101008840106FE30D4F50BC61A726A7CA6E3800A01D47DD30CBB54F95863B7DC80A2CEC</vt:lpwstr>
  </property>
  <property fmtid="{D5CDD505-2E9C-101B-9397-08002B2CF9AE}" pid="3" name="DET_EDRMS_RCS">
    <vt:lpwstr>8;#16.3.1 Final Reports|808f4d2b-2607-4914-b911-b0ef6d2b9dfe</vt:lpwstr>
  </property>
  <property fmtid="{D5CDD505-2E9C-101B-9397-08002B2CF9AE}" pid="4" name="DET_EDRMS_BusUnit">
    <vt:lpwstr/>
  </property>
  <property fmtid="{D5CDD505-2E9C-101B-9397-08002B2CF9AE}" pid="5" name="DET_EDRMS_SecClass">
    <vt:lpwstr/>
  </property>
  <property fmtid="{D5CDD505-2E9C-101B-9397-08002B2CF9AE}" pid="6" name="RecordPoint_WorkflowType">
    <vt:lpwstr>ActiveSubmitStub</vt:lpwstr>
  </property>
  <property fmtid="{D5CDD505-2E9C-101B-9397-08002B2CF9AE}" pid="7" name="RecordPoint_ActiveItemWebId">
    <vt:lpwstr>{add183fc-0df8-47e2-b568-e92fb9322610}</vt:lpwstr>
  </property>
  <property fmtid="{D5CDD505-2E9C-101B-9397-08002B2CF9AE}" pid="8" name="RecordPoint_ActiveItemSiteId">
    <vt:lpwstr>{03dc8113-b288-4f44-a289-6e7ea0196235}</vt:lpwstr>
  </property>
  <property fmtid="{D5CDD505-2E9C-101B-9397-08002B2CF9AE}" pid="9" name="RecordPoint_ActiveItemListId">
    <vt:lpwstr>{b7d99ffd-a78b-4b01-8561-15b08a8c9de9}</vt:lpwstr>
  </property>
  <property fmtid="{D5CDD505-2E9C-101B-9397-08002B2CF9AE}" pid="10" name="RecordPoint_ActiveItemUniqueId">
    <vt:lpwstr>{9b0be04c-2e6d-4372-a794-ccfded4b6b0a}</vt:lpwstr>
  </property>
  <property fmtid="{D5CDD505-2E9C-101B-9397-08002B2CF9AE}" pid="11" name="RecordPoint_RecordNumberSubmitted">
    <vt:lpwstr>R0000376706</vt:lpwstr>
  </property>
  <property fmtid="{D5CDD505-2E9C-101B-9397-08002B2CF9AE}" pid="12" name="RecordPoint_SubmissionCompleted">
    <vt:lpwstr>2016-07-26T02:09:38.0358629+10:00</vt:lpwstr>
  </property>
  <property fmtid="{D5CDD505-2E9C-101B-9397-08002B2CF9AE}" pid="13" name="DEECD_Author">
    <vt:lpwstr>94;#Education|5232e41c-5101-41fe-b638-7d41d1371531</vt:lpwstr>
  </property>
  <property fmtid="{D5CDD505-2E9C-101B-9397-08002B2CF9AE}" pid="14" name="DEECD_SubjectCategory">
    <vt:lpwstr/>
  </property>
  <property fmtid="{D5CDD505-2E9C-101B-9397-08002B2CF9AE}" pid="15" name="DEECD_ItemType">
    <vt:lpwstr>101;#Page|eb523acf-a821-456c-a76b-7607578309d7</vt:lpwstr>
  </property>
  <property fmtid="{D5CDD505-2E9C-101B-9397-08002B2CF9AE}" pid="16" name="DEECD_Audience">
    <vt:lpwstr/>
  </property>
</Properties>
</file>